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BC5" w:rsidRPr="00F57DFC" w:rsidRDefault="00C9565F" w:rsidP="000A6242">
      <w:pPr>
        <w:jc w:val="center"/>
        <w:rPr>
          <w:b/>
          <w:sz w:val="24"/>
          <w:szCs w:val="24"/>
          <w:u w:val="single"/>
        </w:rPr>
      </w:pPr>
      <w:r w:rsidRPr="00F57DFC">
        <w:rPr>
          <w:b/>
          <w:sz w:val="24"/>
          <w:szCs w:val="24"/>
          <w:u w:val="single"/>
        </w:rPr>
        <w:t>Long Buckby Junior School Prevent Policy Statement</w:t>
      </w:r>
    </w:p>
    <w:p w:rsidR="00C9565F" w:rsidRPr="00F57DFC" w:rsidRDefault="00C9565F">
      <w:pPr>
        <w:rPr>
          <w:sz w:val="24"/>
          <w:szCs w:val="24"/>
        </w:rPr>
      </w:pPr>
      <w:r w:rsidRPr="00F57DFC">
        <w:rPr>
          <w:sz w:val="24"/>
          <w:szCs w:val="24"/>
        </w:rPr>
        <w:t>Long Buckby Junior School is fully committed to safeguarding and promoting the welfare of all its pupils.  As a school we recognise that safeguarding against radicalisation is no different from safeguarding against any other vulnerability.  All staff are expected to uphold and promote the fundamental principles of British values; including democracy, the rule of law, individual liberty and mutual respect, and tolerance of those with different faiths and beliefs.</w:t>
      </w:r>
    </w:p>
    <w:p w:rsidR="00C9565F" w:rsidRPr="00F57DFC" w:rsidRDefault="00C9565F">
      <w:pPr>
        <w:rPr>
          <w:sz w:val="24"/>
          <w:szCs w:val="24"/>
          <w:u w:val="single"/>
        </w:rPr>
      </w:pPr>
      <w:r w:rsidRPr="00F57DFC">
        <w:rPr>
          <w:sz w:val="24"/>
          <w:szCs w:val="24"/>
          <w:u w:val="single"/>
        </w:rPr>
        <w:t>Aims and Principles</w:t>
      </w:r>
    </w:p>
    <w:p w:rsidR="00C9565F" w:rsidRPr="00F57DFC" w:rsidRDefault="00C9565F">
      <w:pPr>
        <w:rPr>
          <w:sz w:val="24"/>
          <w:szCs w:val="24"/>
        </w:rPr>
      </w:pPr>
      <w:r w:rsidRPr="00F57DFC">
        <w:rPr>
          <w:sz w:val="24"/>
          <w:szCs w:val="24"/>
        </w:rPr>
        <w:t>The main aims of this policy statement are to ensure that staff are fully engaged in being vigilant about radicalisation; that they overcome professional disbelief that such issues will not happen here and ensure that we work alongside other professional bodies and agencies to ensure that our pupils are safe from harm.  The principle objectives are that:</w:t>
      </w:r>
    </w:p>
    <w:p w:rsidR="00C9565F" w:rsidRDefault="00C9565F" w:rsidP="000A6242">
      <w:pPr>
        <w:pStyle w:val="ListParagraph"/>
        <w:numPr>
          <w:ilvl w:val="0"/>
          <w:numId w:val="2"/>
        </w:numPr>
        <w:rPr>
          <w:sz w:val="24"/>
          <w:szCs w:val="24"/>
        </w:rPr>
      </w:pPr>
      <w:r w:rsidRPr="00F57DFC">
        <w:rPr>
          <w:sz w:val="24"/>
          <w:szCs w:val="24"/>
        </w:rPr>
        <w:t>All staff and governors will have an understanding of what radicalisation and extremism are and why we need to be vigilant</w:t>
      </w:r>
    </w:p>
    <w:p w:rsidR="00A63BE7" w:rsidRPr="00F57DFC" w:rsidRDefault="00A63BE7" w:rsidP="000A6242">
      <w:pPr>
        <w:pStyle w:val="ListParagraph"/>
        <w:numPr>
          <w:ilvl w:val="0"/>
          <w:numId w:val="2"/>
        </w:numPr>
        <w:rPr>
          <w:sz w:val="24"/>
          <w:szCs w:val="24"/>
        </w:rPr>
      </w:pPr>
      <w:r>
        <w:rPr>
          <w:sz w:val="24"/>
          <w:szCs w:val="24"/>
        </w:rPr>
        <w:t>All staff and governors are aware of the need to follow the existing Child Protection Policy for any concerns over radicalisation of a child</w:t>
      </w:r>
    </w:p>
    <w:p w:rsidR="00C9565F" w:rsidRPr="00F57DFC" w:rsidRDefault="00C9565F" w:rsidP="000A6242">
      <w:pPr>
        <w:pStyle w:val="ListParagraph"/>
        <w:numPr>
          <w:ilvl w:val="0"/>
          <w:numId w:val="2"/>
        </w:numPr>
        <w:rPr>
          <w:sz w:val="24"/>
          <w:szCs w:val="24"/>
        </w:rPr>
      </w:pPr>
      <w:r w:rsidRPr="00F57DFC">
        <w:rPr>
          <w:sz w:val="24"/>
          <w:szCs w:val="24"/>
        </w:rPr>
        <w:t>All parents and pupils will know that the school has policies in place to keep pupils safe from harm and that the school regularly reviews its systems to ensure that they are appropriate and effective.</w:t>
      </w:r>
    </w:p>
    <w:p w:rsidR="00317A11" w:rsidRPr="00F57DFC" w:rsidRDefault="00317A11">
      <w:pPr>
        <w:rPr>
          <w:sz w:val="24"/>
          <w:szCs w:val="24"/>
          <w:u w:val="single"/>
        </w:rPr>
      </w:pPr>
      <w:r w:rsidRPr="00F57DFC">
        <w:rPr>
          <w:sz w:val="24"/>
          <w:szCs w:val="24"/>
          <w:u w:val="single"/>
        </w:rPr>
        <w:t>Definitions and Indicators</w:t>
      </w:r>
    </w:p>
    <w:p w:rsidR="00317A11" w:rsidRPr="00F57DFC" w:rsidRDefault="00317A11">
      <w:pPr>
        <w:rPr>
          <w:sz w:val="24"/>
          <w:szCs w:val="24"/>
        </w:rPr>
      </w:pPr>
      <w:r w:rsidRPr="00F57DFC">
        <w:rPr>
          <w:sz w:val="24"/>
          <w:szCs w:val="24"/>
        </w:rPr>
        <w:t>Radicalisation is defined as the act or process of making a person more radical or favouring of extreme or fundamental changes in political, economic or social conditions, institutions or habits of the mind.  Extremism is defined as the holding of extreme political or religious views.</w:t>
      </w:r>
      <w:r w:rsidR="00A63BE7">
        <w:rPr>
          <w:sz w:val="24"/>
          <w:szCs w:val="24"/>
        </w:rPr>
        <w:t xml:space="preserve">  </w:t>
      </w:r>
    </w:p>
    <w:p w:rsidR="00A32B89" w:rsidRPr="00F57DFC" w:rsidRDefault="00A32B89">
      <w:pPr>
        <w:rPr>
          <w:sz w:val="24"/>
          <w:szCs w:val="24"/>
          <w:u w:val="single"/>
        </w:rPr>
      </w:pPr>
      <w:r w:rsidRPr="00F57DFC">
        <w:rPr>
          <w:sz w:val="24"/>
          <w:szCs w:val="24"/>
          <w:u w:val="single"/>
        </w:rPr>
        <w:t>Procedures for Referrals</w:t>
      </w:r>
    </w:p>
    <w:p w:rsidR="00A32B89" w:rsidRPr="00F57DFC" w:rsidRDefault="000A6242">
      <w:pPr>
        <w:rPr>
          <w:sz w:val="24"/>
          <w:szCs w:val="24"/>
        </w:rPr>
      </w:pPr>
      <w:r w:rsidRPr="00F57DFC">
        <w:rPr>
          <w:sz w:val="24"/>
          <w:szCs w:val="24"/>
        </w:rPr>
        <w:t xml:space="preserve">A member of staff who suspects that a child may be vulnerable to radicalisation should report their concerns directly using the established safeguarding procedures </w:t>
      </w:r>
      <w:r w:rsidRPr="00F57DFC">
        <w:rPr>
          <w:sz w:val="24"/>
          <w:szCs w:val="24"/>
        </w:rPr>
        <w:t>to</w:t>
      </w:r>
      <w:r w:rsidRPr="00F57DFC">
        <w:rPr>
          <w:sz w:val="24"/>
          <w:szCs w:val="24"/>
        </w:rPr>
        <w:t>:</w:t>
      </w:r>
    </w:p>
    <w:p w:rsidR="000A6242" w:rsidRPr="00F57DFC" w:rsidRDefault="000A6242" w:rsidP="000A6242">
      <w:pPr>
        <w:pStyle w:val="ListParagraph"/>
        <w:numPr>
          <w:ilvl w:val="0"/>
          <w:numId w:val="1"/>
        </w:numPr>
        <w:rPr>
          <w:sz w:val="24"/>
          <w:szCs w:val="24"/>
        </w:rPr>
      </w:pPr>
      <w:r w:rsidRPr="00F57DFC">
        <w:rPr>
          <w:sz w:val="24"/>
          <w:szCs w:val="24"/>
        </w:rPr>
        <w:t>Tony Cox (Designated Safeguarding Lead) or in his absence</w:t>
      </w:r>
    </w:p>
    <w:p w:rsidR="000A6242" w:rsidRPr="00F57DFC" w:rsidRDefault="000A6242" w:rsidP="000A6242">
      <w:pPr>
        <w:pStyle w:val="ListParagraph"/>
        <w:numPr>
          <w:ilvl w:val="0"/>
          <w:numId w:val="1"/>
        </w:numPr>
        <w:rPr>
          <w:sz w:val="24"/>
          <w:szCs w:val="24"/>
        </w:rPr>
      </w:pPr>
      <w:r w:rsidRPr="00F57DFC">
        <w:rPr>
          <w:sz w:val="24"/>
          <w:szCs w:val="24"/>
        </w:rPr>
        <w:t>Lynn Newbery (Deputy Designated Safeguarding Lead) or</w:t>
      </w:r>
    </w:p>
    <w:p w:rsidR="000A6242" w:rsidRPr="00F57DFC" w:rsidRDefault="000A6242" w:rsidP="000A6242">
      <w:pPr>
        <w:pStyle w:val="ListParagraph"/>
        <w:numPr>
          <w:ilvl w:val="0"/>
          <w:numId w:val="1"/>
        </w:numPr>
        <w:rPr>
          <w:sz w:val="24"/>
          <w:szCs w:val="24"/>
        </w:rPr>
      </w:pPr>
      <w:r w:rsidRPr="00F57DFC">
        <w:rPr>
          <w:sz w:val="24"/>
          <w:szCs w:val="24"/>
        </w:rPr>
        <w:t>Anna Healy (Deputy Designated Safeguarding Lead).</w:t>
      </w:r>
    </w:p>
    <w:p w:rsidR="000A6242" w:rsidRPr="00F57DFC" w:rsidRDefault="000A6242" w:rsidP="000A6242">
      <w:pPr>
        <w:rPr>
          <w:sz w:val="24"/>
          <w:szCs w:val="24"/>
        </w:rPr>
      </w:pPr>
      <w:r w:rsidRPr="00F57DFC">
        <w:rPr>
          <w:sz w:val="24"/>
          <w:szCs w:val="24"/>
        </w:rPr>
        <w:t xml:space="preserve">A referral needs to be made to the MASH as the Police will only take referrals from the MASH team.  However, advice can be sought from both the MASH and </w:t>
      </w:r>
      <w:hyperlink r:id="rId7" w:history="1">
        <w:r w:rsidRPr="00F57DFC">
          <w:rPr>
            <w:rStyle w:val="Hyperlink"/>
            <w:sz w:val="24"/>
            <w:szCs w:val="24"/>
          </w:rPr>
          <w:t>https://www.northants.police.uk/page/northamptonshire-police-prevent-officers</w:t>
        </w:r>
      </w:hyperlink>
    </w:p>
    <w:p w:rsidR="000A6242" w:rsidRPr="00F57DFC" w:rsidRDefault="000A6242" w:rsidP="000A6242">
      <w:pPr>
        <w:rPr>
          <w:sz w:val="24"/>
          <w:szCs w:val="24"/>
        </w:rPr>
      </w:pPr>
      <w:r w:rsidRPr="00F57DFC">
        <w:rPr>
          <w:sz w:val="24"/>
          <w:szCs w:val="24"/>
        </w:rPr>
        <w:t>Following the email link or contacting 101.</w:t>
      </w:r>
    </w:p>
    <w:p w:rsidR="000A6242" w:rsidRPr="00F57DFC" w:rsidRDefault="000A6242" w:rsidP="000A6242">
      <w:pPr>
        <w:rPr>
          <w:sz w:val="24"/>
          <w:szCs w:val="24"/>
          <w:u w:val="single"/>
        </w:rPr>
      </w:pPr>
      <w:r w:rsidRPr="00F57DFC">
        <w:rPr>
          <w:sz w:val="24"/>
          <w:szCs w:val="24"/>
          <w:u w:val="single"/>
        </w:rPr>
        <w:t>The Role of the Curriculum</w:t>
      </w:r>
    </w:p>
    <w:p w:rsidR="000A6242" w:rsidRDefault="000A6242" w:rsidP="000A6242">
      <w:pPr>
        <w:rPr>
          <w:sz w:val="24"/>
          <w:szCs w:val="24"/>
        </w:rPr>
      </w:pPr>
      <w:r w:rsidRPr="00F57DFC">
        <w:rPr>
          <w:sz w:val="24"/>
          <w:szCs w:val="24"/>
        </w:rPr>
        <w:t xml:space="preserve">The curriculum at Long Buckby Junior School promotes respect, tolerance and diversity.  We are committed to ensuring that our pupils are offered a broad and balanced curriculum that </w:t>
      </w:r>
      <w:r w:rsidRPr="00F57DFC">
        <w:rPr>
          <w:sz w:val="24"/>
          <w:szCs w:val="24"/>
        </w:rPr>
        <w:lastRenderedPageBreak/>
        <w:t>aims to p</w:t>
      </w:r>
      <w:r w:rsidR="009705F1" w:rsidRPr="00F57DFC">
        <w:rPr>
          <w:sz w:val="24"/>
          <w:szCs w:val="24"/>
        </w:rPr>
        <w:t>repare them for life in modern Britain.  The children are regularly taught about how to stay safe when using the internet and are encouraged to recognise that people aren’t always who they say they are online.  They are taught to seek adult help if they are concerned about anything they read or see on the internet.</w:t>
      </w:r>
    </w:p>
    <w:p w:rsidR="00A63BE7" w:rsidRPr="00F57DFC" w:rsidRDefault="00A63BE7" w:rsidP="000A6242">
      <w:pPr>
        <w:rPr>
          <w:sz w:val="24"/>
          <w:szCs w:val="24"/>
        </w:rPr>
      </w:pPr>
    </w:p>
    <w:sectPr w:rsidR="00A63BE7" w:rsidRPr="00F57DF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DFC" w:rsidRDefault="00F57DFC" w:rsidP="00F57DFC">
      <w:pPr>
        <w:spacing w:after="0" w:line="240" w:lineRule="auto"/>
      </w:pPr>
      <w:r>
        <w:separator/>
      </w:r>
    </w:p>
  </w:endnote>
  <w:endnote w:type="continuationSeparator" w:id="0">
    <w:p w:rsidR="00F57DFC" w:rsidRDefault="00F57DFC" w:rsidP="00F5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3E" w:rsidRDefault="00883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347154"/>
      <w:docPartObj>
        <w:docPartGallery w:val="Page Numbers (Bottom of Page)"/>
        <w:docPartUnique/>
      </w:docPartObj>
    </w:sdtPr>
    <w:sdtEndPr>
      <w:rPr>
        <w:noProof/>
      </w:rPr>
    </w:sdtEndPr>
    <w:sdtContent>
      <w:p w:rsidR="00F57DFC" w:rsidRDefault="00F57DFC">
        <w:pPr>
          <w:pStyle w:val="Footer"/>
          <w:jc w:val="center"/>
        </w:pPr>
        <w:r>
          <w:fldChar w:fldCharType="begin"/>
        </w:r>
        <w:r>
          <w:instrText xml:space="preserve"> PAGE   \* MERGEFORMAT </w:instrText>
        </w:r>
        <w:r>
          <w:fldChar w:fldCharType="separate"/>
        </w:r>
        <w:r w:rsidR="00883C3E">
          <w:rPr>
            <w:noProof/>
          </w:rPr>
          <w:t>1</w:t>
        </w:r>
        <w:r>
          <w:rPr>
            <w:noProof/>
          </w:rPr>
          <w:fldChar w:fldCharType="end"/>
        </w:r>
      </w:p>
    </w:sdtContent>
  </w:sdt>
  <w:p w:rsidR="00F57DFC" w:rsidRDefault="00F57D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3E" w:rsidRDefault="00883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DFC" w:rsidRDefault="00F57DFC" w:rsidP="00F57DFC">
      <w:pPr>
        <w:spacing w:after="0" w:line="240" w:lineRule="auto"/>
      </w:pPr>
      <w:r>
        <w:separator/>
      </w:r>
    </w:p>
  </w:footnote>
  <w:footnote w:type="continuationSeparator" w:id="0">
    <w:p w:rsidR="00F57DFC" w:rsidRDefault="00F57DFC" w:rsidP="00F57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3E" w:rsidRDefault="00883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3E" w:rsidRDefault="00883C3E">
    <w:pPr>
      <w:pStyle w:val="Header"/>
    </w:pPr>
    <w:r>
      <w:t xml:space="preserve">Long Buckby Junior School Prevent Policy </w:t>
    </w:r>
    <w:r>
      <w:t>Statement</w:t>
    </w:r>
    <w:bookmarkStart w:id="0" w:name="_GoBack"/>
    <w:bookmarkEnd w:id="0"/>
  </w:p>
  <w:p w:rsidR="00883C3E" w:rsidRDefault="00883C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3E" w:rsidRDefault="00883C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856"/>
    <w:multiLevelType w:val="hybridMultilevel"/>
    <w:tmpl w:val="D764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6F7DEF"/>
    <w:multiLevelType w:val="hybridMultilevel"/>
    <w:tmpl w:val="FA1A5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D60"/>
    <w:rsid w:val="000A6242"/>
    <w:rsid w:val="00317A11"/>
    <w:rsid w:val="00883C3E"/>
    <w:rsid w:val="009705F1"/>
    <w:rsid w:val="00A32B89"/>
    <w:rsid w:val="00A63BE7"/>
    <w:rsid w:val="00C9565F"/>
    <w:rsid w:val="00CE6BC5"/>
    <w:rsid w:val="00F57DFC"/>
    <w:rsid w:val="00FE5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33644-AF15-47CA-B7DD-1991867E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242"/>
    <w:rPr>
      <w:color w:val="0563C1" w:themeColor="hyperlink"/>
      <w:u w:val="single"/>
    </w:rPr>
  </w:style>
  <w:style w:type="paragraph" w:styleId="ListParagraph">
    <w:name w:val="List Paragraph"/>
    <w:basedOn w:val="Normal"/>
    <w:uiPriority w:val="34"/>
    <w:qFormat/>
    <w:rsid w:val="000A6242"/>
    <w:pPr>
      <w:ind w:left="720"/>
      <w:contextualSpacing/>
    </w:pPr>
  </w:style>
  <w:style w:type="paragraph" w:styleId="Header">
    <w:name w:val="header"/>
    <w:basedOn w:val="Normal"/>
    <w:link w:val="HeaderChar"/>
    <w:uiPriority w:val="99"/>
    <w:unhideWhenUsed/>
    <w:rsid w:val="00F57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DFC"/>
  </w:style>
  <w:style w:type="paragraph" w:styleId="Footer">
    <w:name w:val="footer"/>
    <w:basedOn w:val="Normal"/>
    <w:link w:val="FooterChar"/>
    <w:uiPriority w:val="99"/>
    <w:unhideWhenUsed/>
    <w:rsid w:val="00F57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orthants.police.uk/page/northamptonshire-police-prevent-officers"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8B"/>
    <w:rsid w:val="002A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C3E328EE8D4A4BA313AFF1983E100C">
    <w:name w:val="B7C3E328EE8D4A4BA313AFF1983E100C"/>
    <w:rsid w:val="002A1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coxt</dc:creator>
  <cp:keywords/>
  <dc:description/>
  <cp:lastModifiedBy>coxt</cp:lastModifiedBy>
  <cp:revision>6</cp:revision>
  <dcterms:created xsi:type="dcterms:W3CDTF">2019-02-11T11:22:00Z</dcterms:created>
  <dcterms:modified xsi:type="dcterms:W3CDTF">2019-02-11T12:02:00Z</dcterms:modified>
</cp:coreProperties>
</file>