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58B" w:rsidRDefault="00B03129" w:rsidP="00B03129">
      <w:pPr>
        <w:jc w:val="center"/>
        <w:rPr>
          <w:b/>
          <w:sz w:val="24"/>
          <w:szCs w:val="24"/>
          <w:u w:val="single"/>
        </w:rPr>
      </w:pPr>
      <w:r w:rsidRPr="00B03129">
        <w:rPr>
          <w:b/>
          <w:sz w:val="24"/>
          <w:szCs w:val="24"/>
          <w:u w:val="single"/>
        </w:rPr>
        <w:t>Long Buckby Junior School Relationships, Sex and Health Education Policy</w:t>
      </w:r>
    </w:p>
    <w:p w:rsidR="00826F27" w:rsidRPr="00B03129" w:rsidRDefault="00826F27" w:rsidP="00B03129">
      <w:pPr>
        <w:jc w:val="center"/>
        <w:rPr>
          <w:b/>
          <w:sz w:val="24"/>
          <w:szCs w:val="24"/>
          <w:u w:val="single"/>
        </w:rPr>
      </w:pPr>
      <w:r>
        <w:rPr>
          <w:b/>
          <w:sz w:val="24"/>
          <w:szCs w:val="24"/>
          <w:u w:val="single"/>
        </w:rPr>
        <w:t>To be updated 2025/26 on completion of training on the new DFE Policy</w:t>
      </w:r>
      <w:r w:rsidR="00A54112">
        <w:rPr>
          <w:b/>
          <w:sz w:val="24"/>
          <w:szCs w:val="24"/>
          <w:u w:val="single"/>
        </w:rPr>
        <w:t xml:space="preserve"> and also the new curriculum for KS2</w:t>
      </w:r>
      <w:bookmarkStart w:id="0" w:name="_GoBack"/>
      <w:bookmarkEnd w:id="0"/>
    </w:p>
    <w:p w:rsidR="00C622CF" w:rsidRPr="00B03129" w:rsidRDefault="00C622CF" w:rsidP="00C622CF">
      <w:pPr>
        <w:rPr>
          <w:b/>
          <w:sz w:val="24"/>
          <w:szCs w:val="24"/>
        </w:rPr>
      </w:pPr>
      <w:r w:rsidRPr="00B03129">
        <w:rPr>
          <w:b/>
          <w:sz w:val="24"/>
          <w:szCs w:val="24"/>
        </w:rPr>
        <w:t>Definition of Relationships, Sex and Health Education (RSHE)</w:t>
      </w:r>
    </w:p>
    <w:p w:rsidR="00C622CF" w:rsidRPr="00B03129" w:rsidRDefault="00C622CF" w:rsidP="00C622CF">
      <w:pPr>
        <w:rPr>
          <w:sz w:val="24"/>
          <w:szCs w:val="24"/>
        </w:rPr>
      </w:pPr>
      <w:r w:rsidRPr="00B03129">
        <w:rPr>
          <w:sz w:val="24"/>
          <w:szCs w:val="24"/>
        </w:rPr>
        <w:t xml:space="preserve">From September 2020, Relationships Education is compulsory for all primary schools as set out in the DfE Guidance (2019). For all maintained schools there is also a statutory duty to provide Health Education. This includes primary aged children learning about the ‘changing adolescent body’, included in the expected outcomes for primary Health Education. (Relationships Education, Relationships and Sex Education, and Health Education, DfE, 2019).  </w:t>
      </w:r>
    </w:p>
    <w:p w:rsidR="00C622CF" w:rsidRPr="00B03129" w:rsidRDefault="00C622CF" w:rsidP="00C622CF">
      <w:pPr>
        <w:rPr>
          <w:sz w:val="24"/>
          <w:szCs w:val="24"/>
        </w:rPr>
      </w:pPr>
      <w:r w:rsidRPr="00B03129">
        <w:rPr>
          <w:sz w:val="24"/>
          <w:szCs w:val="24"/>
        </w:rPr>
        <w:t>All primary schools are legally obliged to have an up-to-date policy for Relationships and Sex Education (RSE) that describes the content and organisation of RSE. In primary schools if the decision is taken to teach sex education beyond Relationships and Health Education and National curriculum Science, this should also be documented in the policy. The policy should be made available to parents/carers on request and also available on the school’s website. It is the school governors’ responsibility to ensure that the policy is developed and implemented effectively.</w:t>
      </w:r>
    </w:p>
    <w:p w:rsidR="00C622CF" w:rsidRPr="00B03129" w:rsidRDefault="00C622CF" w:rsidP="00C622CF">
      <w:pPr>
        <w:rPr>
          <w:sz w:val="24"/>
          <w:szCs w:val="24"/>
        </w:rPr>
      </w:pPr>
      <w:r w:rsidRPr="00B03129">
        <w:rPr>
          <w:sz w:val="24"/>
          <w:szCs w:val="24"/>
        </w:rPr>
        <w:t>Effective Relationships and Sex Education can make a significant contribution to the development of the personal skills needed by pupils if they are to establish and maintain relationships. It also enables children and young people to make responsible and informed decisions about their health and well-being. This is why the DfE recommend:</w:t>
      </w:r>
    </w:p>
    <w:p w:rsidR="00C622CF" w:rsidRPr="00B03129" w:rsidRDefault="00C622CF" w:rsidP="00C622CF">
      <w:pPr>
        <w:rPr>
          <w:i/>
          <w:sz w:val="24"/>
          <w:szCs w:val="24"/>
        </w:rPr>
      </w:pPr>
      <w:r w:rsidRPr="00B03129">
        <w:rPr>
          <w:i/>
          <w:sz w:val="24"/>
          <w:szCs w:val="24"/>
        </w:rPr>
        <w:t xml:space="preserve">“… 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  (Relationships Education, Relationships and Sex Education, and Health Education, DfE, 2019, para 67). </w:t>
      </w:r>
    </w:p>
    <w:p w:rsidR="00C622CF" w:rsidRPr="00B03129" w:rsidRDefault="00C622CF" w:rsidP="00C622CF">
      <w:pPr>
        <w:rPr>
          <w:sz w:val="24"/>
          <w:szCs w:val="24"/>
        </w:rPr>
      </w:pPr>
      <w:r w:rsidRPr="00B03129">
        <w:rPr>
          <w:sz w:val="24"/>
          <w:szCs w:val="24"/>
        </w:rPr>
        <w:t>Compulsory aspects of Relationships, Sex and Health Education.</w:t>
      </w:r>
    </w:p>
    <w:p w:rsidR="00C622CF" w:rsidRPr="00B03129" w:rsidRDefault="00C622CF" w:rsidP="00C622CF">
      <w:pPr>
        <w:rPr>
          <w:sz w:val="24"/>
          <w:szCs w:val="24"/>
        </w:rPr>
      </w:pPr>
      <w:r w:rsidRPr="00B03129">
        <w:rPr>
          <w:sz w:val="24"/>
          <w:szCs w:val="24"/>
        </w:rPr>
        <w:t xml:space="preserve">End of primary expectations and curriculum content is given in the Relationships Education, Relationships and Sex Education, and Health Education DfE guidance (2019). It is up to schools to determine how this is taught as part of a broad and balanced curriculum. Where a school delivers this as part of a whole programme of PSHE, such as Jigsaw, they are free to continue with this approach. </w:t>
      </w:r>
    </w:p>
    <w:p w:rsidR="00C622CF" w:rsidRPr="00B03129" w:rsidRDefault="00C622CF" w:rsidP="00C622CF">
      <w:pPr>
        <w:rPr>
          <w:sz w:val="24"/>
          <w:szCs w:val="24"/>
        </w:rPr>
      </w:pPr>
      <w:r w:rsidRPr="00B03129">
        <w:rPr>
          <w:sz w:val="24"/>
          <w:szCs w:val="24"/>
        </w:rPr>
        <w:t xml:space="preserve">The sex education contained in National Curriculum science (Key Stages 1–4) is compulsory in maintained schools. </w:t>
      </w:r>
    </w:p>
    <w:p w:rsidR="00C622CF" w:rsidRPr="00B03129" w:rsidRDefault="00C622CF" w:rsidP="00B03129">
      <w:pPr>
        <w:pStyle w:val="ListParagraph"/>
        <w:numPr>
          <w:ilvl w:val="0"/>
          <w:numId w:val="8"/>
        </w:numPr>
        <w:rPr>
          <w:sz w:val="24"/>
          <w:szCs w:val="24"/>
        </w:rPr>
      </w:pPr>
      <w:r w:rsidRPr="00B03129">
        <w:rPr>
          <w:sz w:val="24"/>
          <w:szCs w:val="24"/>
        </w:rPr>
        <w:t xml:space="preserve">‘All children, including those who develop earlier than average, need to know about puberty before they experience the onset of physical changes’ </w:t>
      </w:r>
    </w:p>
    <w:p w:rsidR="00C622CF" w:rsidRPr="00B03129" w:rsidRDefault="00C622CF" w:rsidP="00B03129">
      <w:pPr>
        <w:pStyle w:val="ListParagraph"/>
        <w:numPr>
          <w:ilvl w:val="0"/>
          <w:numId w:val="8"/>
        </w:numPr>
        <w:rPr>
          <w:sz w:val="24"/>
          <w:szCs w:val="24"/>
        </w:rPr>
      </w:pPr>
      <w:r w:rsidRPr="00B03129">
        <w:rPr>
          <w:sz w:val="24"/>
          <w:szCs w:val="24"/>
        </w:rPr>
        <w:t xml:space="preserve">Children should learn ‘how a baby is conceived and born’ before they leave primary school </w:t>
      </w:r>
    </w:p>
    <w:p w:rsidR="00C622CF" w:rsidRPr="00B03129" w:rsidRDefault="00C622CF" w:rsidP="00C622CF">
      <w:pPr>
        <w:rPr>
          <w:sz w:val="24"/>
          <w:szCs w:val="24"/>
        </w:rPr>
      </w:pPr>
      <w:r w:rsidRPr="00B03129">
        <w:rPr>
          <w:sz w:val="24"/>
          <w:szCs w:val="24"/>
        </w:rPr>
        <w:t xml:space="preserve">RSHE plays a very important part in fulfilling the statutory duties all schools have to meet. RSHE helps children understand the difference between safe and abusive relationships and </w:t>
      </w:r>
      <w:r w:rsidRPr="00B03129">
        <w:rPr>
          <w:sz w:val="24"/>
          <w:szCs w:val="24"/>
        </w:rPr>
        <w:lastRenderedPageBreak/>
        <w:t xml:space="preserve">equips them with the skills to get help if they need it. It also teaches them about the importance of a healthy lifestyle and positive mental health, about online and offline safety. Schools have responsibilities for safeguarding and a legal duty to promote pupil well-being (Education and Inspections Act 2006 Section 38). </w:t>
      </w:r>
    </w:p>
    <w:p w:rsidR="00C622CF" w:rsidRPr="00B03129" w:rsidRDefault="00C622CF" w:rsidP="00C622CF">
      <w:pPr>
        <w:rPr>
          <w:b/>
          <w:sz w:val="24"/>
          <w:szCs w:val="24"/>
        </w:rPr>
      </w:pPr>
      <w:r w:rsidRPr="00B03129">
        <w:rPr>
          <w:b/>
          <w:sz w:val="24"/>
          <w:szCs w:val="24"/>
        </w:rPr>
        <w:t>The role of the Headteacher and Governing body</w:t>
      </w:r>
    </w:p>
    <w:p w:rsidR="00C622CF" w:rsidRPr="00B03129" w:rsidRDefault="00C622CF" w:rsidP="00C622CF">
      <w:pPr>
        <w:rPr>
          <w:sz w:val="24"/>
          <w:szCs w:val="24"/>
        </w:rPr>
      </w:pPr>
      <w:r w:rsidRPr="00B03129">
        <w:rPr>
          <w:sz w:val="24"/>
          <w:szCs w:val="24"/>
        </w:rPr>
        <w:t xml:space="preserve">It is the responsibility of the Governors to ensure that as well as fulfilling their legal obligations, the governing </w:t>
      </w:r>
      <w:r w:rsidR="00594DA5">
        <w:rPr>
          <w:sz w:val="24"/>
          <w:szCs w:val="24"/>
        </w:rPr>
        <w:t>body</w:t>
      </w:r>
      <w:r w:rsidRPr="00B03129">
        <w:rPr>
          <w:sz w:val="24"/>
          <w:szCs w:val="24"/>
        </w:rPr>
        <w:t xml:space="preserve"> should also make sure that:</w:t>
      </w:r>
    </w:p>
    <w:p w:rsidR="00C622CF" w:rsidRPr="00B03129" w:rsidRDefault="00C622CF" w:rsidP="00C622CF">
      <w:pPr>
        <w:rPr>
          <w:sz w:val="24"/>
          <w:szCs w:val="24"/>
        </w:rPr>
      </w:pPr>
      <w:r w:rsidRPr="00B03129">
        <w:rPr>
          <w:sz w:val="24"/>
          <w:szCs w:val="24"/>
        </w:rPr>
        <w:t>• all pupils make progress in achieving the expected educational outcomes in regard to RSHE;</w:t>
      </w:r>
    </w:p>
    <w:p w:rsidR="00C622CF" w:rsidRPr="00B03129" w:rsidRDefault="00C622CF" w:rsidP="00C622CF">
      <w:pPr>
        <w:rPr>
          <w:sz w:val="24"/>
          <w:szCs w:val="24"/>
        </w:rPr>
      </w:pPr>
      <w:r w:rsidRPr="00B03129">
        <w:rPr>
          <w:sz w:val="24"/>
          <w:szCs w:val="24"/>
        </w:rPr>
        <w:t>• RSHE is well led, effectively managed and well planned;</w:t>
      </w:r>
    </w:p>
    <w:p w:rsidR="00C622CF" w:rsidRPr="00B03129" w:rsidRDefault="00C622CF" w:rsidP="00C622CF">
      <w:pPr>
        <w:rPr>
          <w:sz w:val="24"/>
          <w:szCs w:val="24"/>
        </w:rPr>
      </w:pPr>
      <w:r w:rsidRPr="00B03129">
        <w:rPr>
          <w:sz w:val="24"/>
          <w:szCs w:val="24"/>
        </w:rPr>
        <w:t>• the quality of RSHE provision is subject to regular and effective self-evaluation;</w:t>
      </w:r>
    </w:p>
    <w:p w:rsidR="00C622CF" w:rsidRPr="00B03129" w:rsidRDefault="00C622CF" w:rsidP="00C622CF">
      <w:pPr>
        <w:rPr>
          <w:sz w:val="24"/>
          <w:szCs w:val="24"/>
        </w:rPr>
      </w:pPr>
      <w:r w:rsidRPr="00B03129">
        <w:rPr>
          <w:sz w:val="24"/>
          <w:szCs w:val="24"/>
        </w:rPr>
        <w:t>• teaching is delivered in ways that are accessible to all pupils with SEND;</w:t>
      </w:r>
    </w:p>
    <w:p w:rsidR="00C622CF" w:rsidRPr="00B03129" w:rsidRDefault="00C622CF" w:rsidP="00C622CF">
      <w:pPr>
        <w:rPr>
          <w:sz w:val="24"/>
          <w:szCs w:val="24"/>
        </w:rPr>
      </w:pPr>
      <w:r w:rsidRPr="00B03129">
        <w:rPr>
          <w:sz w:val="24"/>
          <w:szCs w:val="24"/>
        </w:rPr>
        <w:t>• clear information is provided for parents on the subject content and the right to request that their child is withdrawn; and,</w:t>
      </w:r>
    </w:p>
    <w:p w:rsidR="00C622CF" w:rsidRPr="00B03129" w:rsidRDefault="00C622CF" w:rsidP="00C622CF">
      <w:pPr>
        <w:rPr>
          <w:sz w:val="24"/>
          <w:szCs w:val="24"/>
        </w:rPr>
      </w:pPr>
      <w:r w:rsidRPr="00B03129">
        <w:rPr>
          <w:sz w:val="24"/>
          <w:szCs w:val="24"/>
        </w:rPr>
        <w:t>• the subjects are resourced, staffed and timetabled in a way that ensures that the school can fulfil its legal obligations</w:t>
      </w:r>
    </w:p>
    <w:p w:rsidR="00C622CF" w:rsidRPr="00B03129" w:rsidRDefault="00C622CF" w:rsidP="00C622CF">
      <w:pPr>
        <w:rPr>
          <w:sz w:val="24"/>
          <w:szCs w:val="24"/>
        </w:rPr>
      </w:pPr>
      <w:r w:rsidRPr="00B03129">
        <w:rPr>
          <w:sz w:val="24"/>
          <w:szCs w:val="24"/>
        </w:rPr>
        <w:t>The headteacher liaises with any external agencies regarding the school RSHE programme and ensures that all adults who work with children on these issues are aware of the school policy, and that they work within this framework. The headteacher monitors this policy on a regular basis and reports to governors, when requested, on the effectiveness of the policy.  Parents should be consulted on the RSE policy and have the opportunity to express their views. They also must be informed of the limits of their right to withdraw their child from sex education and have the opportunity to do so within these limits.</w:t>
      </w:r>
    </w:p>
    <w:p w:rsidR="00C622CF" w:rsidRPr="00B03129" w:rsidRDefault="00C622CF" w:rsidP="00C622CF">
      <w:pPr>
        <w:rPr>
          <w:b/>
          <w:sz w:val="24"/>
          <w:szCs w:val="24"/>
        </w:rPr>
      </w:pPr>
      <w:r w:rsidRPr="00B03129">
        <w:rPr>
          <w:b/>
          <w:sz w:val="24"/>
          <w:szCs w:val="24"/>
        </w:rPr>
        <w:t>Monitoring and Review</w:t>
      </w:r>
    </w:p>
    <w:p w:rsidR="00C622CF" w:rsidRPr="00B03129" w:rsidRDefault="00C622CF" w:rsidP="00C622CF">
      <w:pPr>
        <w:rPr>
          <w:sz w:val="24"/>
          <w:szCs w:val="24"/>
        </w:rPr>
      </w:pPr>
      <w:r w:rsidRPr="00B03129">
        <w:rPr>
          <w:sz w:val="24"/>
          <w:szCs w:val="24"/>
        </w:rPr>
        <w:t>The Curriculum Committee of the governing body monitors the RSE policy on an annual basis. This committee reports its findings and recommendations to the full governing body, as necessary, if the policy needs modification.</w:t>
      </w:r>
    </w:p>
    <w:p w:rsidR="00B03129" w:rsidRPr="00B03129" w:rsidRDefault="00B03129" w:rsidP="00C622CF">
      <w:pPr>
        <w:rPr>
          <w:b/>
          <w:sz w:val="24"/>
          <w:szCs w:val="24"/>
        </w:rPr>
      </w:pPr>
      <w:r w:rsidRPr="00B03129">
        <w:rPr>
          <w:b/>
          <w:sz w:val="24"/>
          <w:szCs w:val="24"/>
        </w:rPr>
        <w:t>Equalities</w:t>
      </w:r>
    </w:p>
    <w:p w:rsidR="00C622CF" w:rsidRPr="00B03129" w:rsidRDefault="00C622CF" w:rsidP="00C622CF">
      <w:pPr>
        <w:rPr>
          <w:sz w:val="24"/>
          <w:szCs w:val="24"/>
        </w:rPr>
      </w:pPr>
      <w:r w:rsidRPr="00B03129">
        <w:rPr>
          <w:sz w:val="24"/>
          <w:szCs w:val="24"/>
        </w:rPr>
        <w:t>The Equality Act 2010 covers the way the curriculum is delivered, as schools and other education providers must ensure that issues are taught in a way that does not subject pupils to discrimination. Schools have a duty under the Equality Act to ensure that teaching is accessible to all children and young people, including those who are lesbian, gay, bisexual and transgender (LGBT). Inclusive RSHE will foster good relations between pupils, tackle all types of prejudice – including homophobia – and promote understanding and respect. The Department for Education has produced advice on The Equality Act 2010 and schools (DfE, 2014b).</w:t>
      </w:r>
    </w:p>
    <w:p w:rsidR="00C622CF" w:rsidRPr="00B03129" w:rsidRDefault="00C622CF" w:rsidP="00C622CF">
      <w:pPr>
        <w:rPr>
          <w:sz w:val="24"/>
          <w:szCs w:val="24"/>
        </w:rPr>
      </w:pPr>
      <w:r w:rsidRPr="00B03129">
        <w:rPr>
          <w:sz w:val="24"/>
          <w:szCs w:val="24"/>
        </w:rPr>
        <w:lastRenderedPageBreak/>
        <w:t>Schools have a legal duty to promote equality (Equality Act, 2010) and to combat bullying (Education Act, 2006) (which includes homophobic, sexist, sexual and transphobic bullying) and Section 4.2 of the national curriculum (2014) states “Teachers should take account of their duties under equal opportunities legislation that covers race, disability, sex, religion or belief, sexual orientation, pregnancy and maternity, and gender reassignment.”</w:t>
      </w:r>
    </w:p>
    <w:p w:rsidR="00C622CF" w:rsidRDefault="00C622CF" w:rsidP="00C622CF">
      <w:pPr>
        <w:rPr>
          <w:i/>
          <w:sz w:val="24"/>
          <w:szCs w:val="24"/>
        </w:rPr>
      </w:pPr>
      <w:r w:rsidRPr="00B03129">
        <w:rPr>
          <w:i/>
          <w:sz w:val="24"/>
          <w:szCs w:val="24"/>
        </w:rPr>
        <w:t>“Schools should be alive to issues such as everyday sexism, misogyny, homophobia and gender stereotypes and take positive action to build a culture where these are not tolerated, and any occurrences are identified and tackled. Staff have an important role to play in modelling positive behaviours. School pastoral and behaviour policies should support all pupils.” (DfE, 2019)</w:t>
      </w:r>
    </w:p>
    <w:p w:rsidR="00C61CEA" w:rsidRPr="00C61CEA" w:rsidRDefault="00C61CEA" w:rsidP="00C622CF">
      <w:pPr>
        <w:rPr>
          <w:b/>
          <w:sz w:val="24"/>
          <w:szCs w:val="24"/>
        </w:rPr>
      </w:pPr>
      <w:r w:rsidRPr="00C61CEA">
        <w:rPr>
          <w:b/>
          <w:sz w:val="24"/>
          <w:szCs w:val="24"/>
        </w:rPr>
        <w:t>Right to be excused from sex education</w:t>
      </w:r>
    </w:p>
    <w:p w:rsidR="00C61CEA" w:rsidRDefault="002B675E" w:rsidP="00C622CF">
      <w:pPr>
        <w:rPr>
          <w:sz w:val="24"/>
          <w:szCs w:val="24"/>
        </w:rPr>
      </w:pPr>
      <w:r w:rsidRPr="002B675E">
        <w:rPr>
          <w:sz w:val="24"/>
          <w:szCs w:val="24"/>
        </w:rPr>
        <w:t xml:space="preserve">Parents have the right to request that their child be withdrawn from some or all of sex education delivered as part of statutory RSE. Before granting any such request it would be the head teacher </w:t>
      </w:r>
      <w:r w:rsidR="0019461C">
        <w:rPr>
          <w:sz w:val="24"/>
          <w:szCs w:val="24"/>
        </w:rPr>
        <w:t>will</w:t>
      </w:r>
      <w:r w:rsidRPr="002B675E">
        <w:rPr>
          <w:sz w:val="24"/>
          <w:szCs w:val="24"/>
        </w:rPr>
        <w:t xml:space="preserve"> discuss the request with </w:t>
      </w:r>
      <w:r w:rsidR="0019461C">
        <w:rPr>
          <w:sz w:val="24"/>
          <w:szCs w:val="24"/>
        </w:rPr>
        <w:t xml:space="preserve">the </w:t>
      </w:r>
      <w:r w:rsidRPr="002B675E">
        <w:rPr>
          <w:sz w:val="24"/>
          <w:szCs w:val="24"/>
        </w:rPr>
        <w:t xml:space="preserve">parents and, as appropriate, with the child to ensure that their wishes are understood and to clarify the nature and purpose of the curriculum. </w:t>
      </w:r>
      <w:r w:rsidR="0019461C">
        <w:rPr>
          <w:sz w:val="24"/>
          <w:szCs w:val="24"/>
        </w:rPr>
        <w:t>The s</w:t>
      </w:r>
      <w:r w:rsidRPr="002B675E">
        <w:rPr>
          <w:sz w:val="24"/>
          <w:szCs w:val="24"/>
        </w:rPr>
        <w:t>chools will document this process to ensure a record is kept.</w:t>
      </w:r>
    </w:p>
    <w:p w:rsidR="002B675E" w:rsidRPr="002B675E" w:rsidRDefault="0019461C" w:rsidP="002B675E">
      <w:pPr>
        <w:rPr>
          <w:sz w:val="24"/>
          <w:szCs w:val="24"/>
        </w:rPr>
      </w:pPr>
      <w:r>
        <w:rPr>
          <w:sz w:val="24"/>
          <w:szCs w:val="24"/>
        </w:rPr>
        <w:t>The h</w:t>
      </w:r>
      <w:r w:rsidR="002B675E" w:rsidRPr="002B675E">
        <w:rPr>
          <w:sz w:val="24"/>
          <w:szCs w:val="24"/>
        </w:rPr>
        <w:t xml:space="preserve">ead teachers will automatically grant a request to withdraw a pupil from any sex education delivered in primary schools, </w:t>
      </w:r>
      <w:r w:rsidR="002B675E" w:rsidRPr="00B63AE4">
        <w:rPr>
          <w:b/>
          <w:sz w:val="24"/>
          <w:szCs w:val="24"/>
        </w:rPr>
        <w:t>other than as part of the science curriculum</w:t>
      </w:r>
      <w:r w:rsidR="002B675E" w:rsidRPr="002B675E">
        <w:rPr>
          <w:sz w:val="24"/>
          <w:szCs w:val="24"/>
        </w:rPr>
        <w:t>.</w:t>
      </w:r>
    </w:p>
    <w:p w:rsidR="0019461C" w:rsidRDefault="002B675E" w:rsidP="002B675E">
      <w:pPr>
        <w:rPr>
          <w:sz w:val="24"/>
          <w:szCs w:val="24"/>
        </w:rPr>
      </w:pPr>
      <w:r w:rsidRPr="002B675E">
        <w:rPr>
          <w:sz w:val="24"/>
          <w:szCs w:val="24"/>
        </w:rPr>
        <w:t xml:space="preserve">If a pupil is excused from sex education, it is the school’s responsibility to ensure that the pupil receives appropriate, purposeful education during the period of withdrawal. </w:t>
      </w:r>
    </w:p>
    <w:p w:rsidR="002B675E" w:rsidRPr="00C61CEA" w:rsidRDefault="002B675E" w:rsidP="002B675E">
      <w:pPr>
        <w:rPr>
          <w:sz w:val="24"/>
          <w:szCs w:val="24"/>
        </w:rPr>
      </w:pPr>
      <w:r w:rsidRPr="002B675E">
        <w:rPr>
          <w:sz w:val="24"/>
          <w:szCs w:val="24"/>
        </w:rPr>
        <w:t>There is no right to withdraw from Relationships Education or Health Education.</w:t>
      </w:r>
    </w:p>
    <w:p w:rsidR="00B5458B" w:rsidRDefault="00B5458B" w:rsidP="000340D9">
      <w:pPr>
        <w:jc w:val="center"/>
        <w:rPr>
          <w:b/>
          <w:sz w:val="24"/>
          <w:szCs w:val="24"/>
          <w:u w:val="single"/>
        </w:rPr>
      </w:pPr>
      <w:r>
        <w:rPr>
          <w:b/>
          <w:sz w:val="24"/>
          <w:szCs w:val="24"/>
          <w:u w:val="single"/>
        </w:rPr>
        <w:t>Primary Relationships Education</w:t>
      </w:r>
    </w:p>
    <w:p w:rsidR="00F45494" w:rsidRPr="00F45494" w:rsidRDefault="00F45494" w:rsidP="006637BB">
      <w:pPr>
        <w:rPr>
          <w:sz w:val="24"/>
          <w:szCs w:val="24"/>
        </w:rPr>
      </w:pPr>
      <w:r>
        <w:rPr>
          <w:sz w:val="24"/>
          <w:szCs w:val="24"/>
        </w:rPr>
        <w:t>By then end of Key Stage 2 children should know:</w:t>
      </w:r>
    </w:p>
    <w:p w:rsidR="006637BB" w:rsidRPr="000340D9" w:rsidRDefault="006637BB" w:rsidP="006637BB">
      <w:pPr>
        <w:rPr>
          <w:b/>
          <w:sz w:val="24"/>
          <w:szCs w:val="24"/>
        </w:rPr>
      </w:pPr>
      <w:r w:rsidRPr="000340D9">
        <w:rPr>
          <w:b/>
          <w:sz w:val="24"/>
          <w:szCs w:val="24"/>
        </w:rPr>
        <w:t>Families and people who care for me</w:t>
      </w:r>
    </w:p>
    <w:p w:rsidR="006637BB" w:rsidRPr="006A7644" w:rsidRDefault="006637BB" w:rsidP="006637BB">
      <w:pPr>
        <w:rPr>
          <w:sz w:val="24"/>
          <w:szCs w:val="24"/>
        </w:rPr>
      </w:pPr>
      <w:r w:rsidRPr="006A7644">
        <w:rPr>
          <w:sz w:val="24"/>
          <w:szCs w:val="24"/>
        </w:rPr>
        <w:t>Pupils should know</w:t>
      </w:r>
      <w:r w:rsidR="006A7644">
        <w:rPr>
          <w:sz w:val="24"/>
          <w:szCs w:val="24"/>
        </w:rPr>
        <w:t>:</w:t>
      </w:r>
    </w:p>
    <w:p w:rsidR="006637BB" w:rsidRPr="006A7644" w:rsidRDefault="006637BB" w:rsidP="006A7644">
      <w:pPr>
        <w:pStyle w:val="ListParagraph"/>
        <w:numPr>
          <w:ilvl w:val="0"/>
          <w:numId w:val="2"/>
        </w:numPr>
        <w:rPr>
          <w:sz w:val="24"/>
          <w:szCs w:val="24"/>
        </w:rPr>
      </w:pPr>
      <w:r w:rsidRPr="006A7644">
        <w:rPr>
          <w:sz w:val="24"/>
          <w:szCs w:val="24"/>
        </w:rPr>
        <w:t>that families are important for children growing up because they can give love, security and stability.</w:t>
      </w:r>
    </w:p>
    <w:p w:rsidR="006637BB" w:rsidRPr="006A7644" w:rsidRDefault="006637BB" w:rsidP="006A7644">
      <w:pPr>
        <w:pStyle w:val="ListParagraph"/>
        <w:numPr>
          <w:ilvl w:val="0"/>
          <w:numId w:val="2"/>
        </w:numPr>
        <w:rPr>
          <w:sz w:val="24"/>
          <w:szCs w:val="24"/>
        </w:rPr>
      </w:pPr>
      <w:r w:rsidRPr="006A7644">
        <w:rPr>
          <w:sz w:val="24"/>
          <w:szCs w:val="24"/>
        </w:rPr>
        <w:t>the characteristics of healthy family life, commitment to each other, including in times of difficulty, protection and care for children and other family members, the importance of spending time together and sharing each other’s lives.</w:t>
      </w:r>
    </w:p>
    <w:p w:rsidR="006637BB" w:rsidRPr="006A7644" w:rsidRDefault="006637BB" w:rsidP="006A7644">
      <w:pPr>
        <w:pStyle w:val="ListParagraph"/>
        <w:numPr>
          <w:ilvl w:val="0"/>
          <w:numId w:val="2"/>
        </w:numPr>
        <w:rPr>
          <w:sz w:val="24"/>
          <w:szCs w:val="24"/>
        </w:rPr>
      </w:pPr>
      <w:r w:rsidRPr="006A7644">
        <w:rPr>
          <w:sz w:val="24"/>
          <w:szCs w:val="24"/>
        </w:rPr>
        <w:t>that others’ families, either in school or in the wider world, sometimes look different from their family, but that they should respect those differences and know that other children’s families are also characterised by love and care.</w:t>
      </w:r>
    </w:p>
    <w:p w:rsidR="006637BB" w:rsidRPr="006A7644" w:rsidRDefault="006637BB" w:rsidP="006A7644">
      <w:pPr>
        <w:pStyle w:val="ListParagraph"/>
        <w:numPr>
          <w:ilvl w:val="0"/>
          <w:numId w:val="2"/>
        </w:numPr>
        <w:rPr>
          <w:sz w:val="24"/>
          <w:szCs w:val="24"/>
        </w:rPr>
      </w:pPr>
      <w:r w:rsidRPr="006A7644">
        <w:rPr>
          <w:sz w:val="24"/>
          <w:szCs w:val="24"/>
        </w:rPr>
        <w:t>that stable, caring relationships, which may be of different types, are at the heart of happy families, and are important for children’s security as they grow up.</w:t>
      </w:r>
    </w:p>
    <w:p w:rsidR="006637BB" w:rsidRPr="006A7644" w:rsidRDefault="006637BB" w:rsidP="006A7644">
      <w:pPr>
        <w:pStyle w:val="ListParagraph"/>
        <w:numPr>
          <w:ilvl w:val="0"/>
          <w:numId w:val="2"/>
        </w:numPr>
        <w:rPr>
          <w:sz w:val="24"/>
          <w:szCs w:val="24"/>
        </w:rPr>
      </w:pPr>
      <w:r w:rsidRPr="006A7644">
        <w:rPr>
          <w:sz w:val="24"/>
          <w:szCs w:val="24"/>
        </w:rPr>
        <w:t>that marriage represents a formal and legally recognised commitment of two people to each other which is intended to be lifelong.</w:t>
      </w:r>
    </w:p>
    <w:p w:rsidR="006637BB" w:rsidRPr="006A7644" w:rsidRDefault="006637BB" w:rsidP="006A7644">
      <w:pPr>
        <w:pStyle w:val="ListParagraph"/>
        <w:numPr>
          <w:ilvl w:val="0"/>
          <w:numId w:val="2"/>
        </w:numPr>
        <w:rPr>
          <w:sz w:val="24"/>
          <w:szCs w:val="24"/>
        </w:rPr>
      </w:pPr>
      <w:r w:rsidRPr="006A7644">
        <w:rPr>
          <w:sz w:val="24"/>
          <w:szCs w:val="24"/>
        </w:rPr>
        <w:lastRenderedPageBreak/>
        <w:t>how to recognise if family relationships are making them feel unhappy or unsafe, and how to seek help or advice from others if needed.</w:t>
      </w:r>
    </w:p>
    <w:p w:rsidR="006637BB" w:rsidRPr="000340D9" w:rsidRDefault="006637BB" w:rsidP="006637BB">
      <w:pPr>
        <w:rPr>
          <w:b/>
          <w:sz w:val="24"/>
          <w:szCs w:val="24"/>
        </w:rPr>
      </w:pPr>
      <w:r w:rsidRPr="000340D9">
        <w:rPr>
          <w:b/>
          <w:sz w:val="24"/>
          <w:szCs w:val="24"/>
        </w:rPr>
        <w:t>Caring friendships</w:t>
      </w:r>
    </w:p>
    <w:p w:rsidR="006637BB" w:rsidRPr="006A7644" w:rsidRDefault="006637BB" w:rsidP="006637BB">
      <w:pPr>
        <w:rPr>
          <w:sz w:val="24"/>
          <w:szCs w:val="24"/>
        </w:rPr>
      </w:pPr>
      <w:r w:rsidRPr="006A7644">
        <w:rPr>
          <w:sz w:val="24"/>
          <w:szCs w:val="24"/>
        </w:rPr>
        <w:t>Pupils should know</w:t>
      </w:r>
      <w:r w:rsidR="006A7644">
        <w:rPr>
          <w:sz w:val="24"/>
          <w:szCs w:val="24"/>
        </w:rPr>
        <w:t>:</w:t>
      </w:r>
    </w:p>
    <w:p w:rsidR="006637BB" w:rsidRPr="006A7644" w:rsidRDefault="006637BB" w:rsidP="006A7644">
      <w:pPr>
        <w:pStyle w:val="ListParagraph"/>
        <w:numPr>
          <w:ilvl w:val="0"/>
          <w:numId w:val="2"/>
        </w:numPr>
        <w:rPr>
          <w:sz w:val="24"/>
          <w:szCs w:val="24"/>
        </w:rPr>
      </w:pPr>
      <w:r w:rsidRPr="006A7644">
        <w:rPr>
          <w:sz w:val="24"/>
          <w:szCs w:val="24"/>
        </w:rPr>
        <w:t>how important friendships are in making us feel happy and secure, and how people choose and make friends.</w:t>
      </w:r>
    </w:p>
    <w:p w:rsidR="006637BB" w:rsidRPr="006A7644" w:rsidRDefault="006637BB" w:rsidP="006A7644">
      <w:pPr>
        <w:pStyle w:val="ListParagraph"/>
        <w:numPr>
          <w:ilvl w:val="0"/>
          <w:numId w:val="2"/>
        </w:numPr>
        <w:rPr>
          <w:sz w:val="24"/>
          <w:szCs w:val="24"/>
        </w:rPr>
      </w:pPr>
      <w:r w:rsidRPr="006A7644">
        <w:rPr>
          <w:sz w:val="24"/>
          <w:szCs w:val="24"/>
        </w:rPr>
        <w:t>the characteristics of friendships, including mutual respect, truthfulness, trustworthiness, loyalty, kindness, generosity, trust, sharing interests and experiences and support with problems and difficulties.</w:t>
      </w:r>
    </w:p>
    <w:p w:rsidR="00DE2439" w:rsidRDefault="006637BB" w:rsidP="006A7644">
      <w:pPr>
        <w:pStyle w:val="ListParagraph"/>
        <w:numPr>
          <w:ilvl w:val="0"/>
          <w:numId w:val="2"/>
        </w:numPr>
        <w:rPr>
          <w:sz w:val="24"/>
          <w:szCs w:val="24"/>
        </w:rPr>
      </w:pPr>
      <w:r w:rsidRPr="00DE2439">
        <w:rPr>
          <w:sz w:val="24"/>
          <w:szCs w:val="24"/>
        </w:rPr>
        <w:t>that healthy friendships are positive and welcoming towards others, and do not make others feel lonely or excluded.</w:t>
      </w:r>
    </w:p>
    <w:p w:rsidR="006637BB" w:rsidRPr="00DE2439" w:rsidRDefault="006637BB" w:rsidP="006A7644">
      <w:pPr>
        <w:pStyle w:val="ListParagraph"/>
        <w:numPr>
          <w:ilvl w:val="0"/>
          <w:numId w:val="2"/>
        </w:numPr>
        <w:rPr>
          <w:sz w:val="24"/>
          <w:szCs w:val="24"/>
        </w:rPr>
      </w:pPr>
      <w:r w:rsidRPr="00DE2439">
        <w:rPr>
          <w:sz w:val="24"/>
          <w:szCs w:val="24"/>
        </w:rPr>
        <w:t>that most friendships have ups and downs, and that these can often be worked through so that the friendship is repaired or even strengthened, and that resorting to violence is never right.</w:t>
      </w:r>
    </w:p>
    <w:p w:rsidR="006637BB" w:rsidRPr="006A7644" w:rsidRDefault="006637BB" w:rsidP="006A7644">
      <w:pPr>
        <w:pStyle w:val="ListParagraph"/>
        <w:numPr>
          <w:ilvl w:val="0"/>
          <w:numId w:val="2"/>
        </w:numPr>
        <w:rPr>
          <w:sz w:val="24"/>
          <w:szCs w:val="24"/>
        </w:rPr>
      </w:pPr>
      <w:r w:rsidRPr="006A7644">
        <w:rPr>
          <w:sz w:val="24"/>
          <w:szCs w:val="24"/>
        </w:rPr>
        <w:t>how to recognise who to trust and who not to trust, how to judge when a friendship is making them feel unhappy or uncomfortable, managing conflict, how to manage these situations and how to seek help or advice from others, if needed.</w:t>
      </w:r>
    </w:p>
    <w:p w:rsidR="006637BB" w:rsidRPr="000340D9" w:rsidRDefault="006637BB" w:rsidP="006637BB">
      <w:pPr>
        <w:rPr>
          <w:b/>
          <w:sz w:val="24"/>
          <w:szCs w:val="24"/>
        </w:rPr>
      </w:pPr>
      <w:r w:rsidRPr="000340D9">
        <w:rPr>
          <w:b/>
          <w:sz w:val="24"/>
          <w:szCs w:val="24"/>
        </w:rPr>
        <w:t>Respectful relationships</w:t>
      </w:r>
    </w:p>
    <w:p w:rsidR="006637BB" w:rsidRPr="006A7644" w:rsidRDefault="006637BB" w:rsidP="006637BB">
      <w:pPr>
        <w:rPr>
          <w:sz w:val="24"/>
          <w:szCs w:val="24"/>
        </w:rPr>
      </w:pPr>
      <w:r w:rsidRPr="006A7644">
        <w:rPr>
          <w:sz w:val="24"/>
          <w:szCs w:val="24"/>
        </w:rPr>
        <w:t>Pupils should know</w:t>
      </w:r>
      <w:r w:rsidR="006A7644">
        <w:rPr>
          <w:sz w:val="24"/>
          <w:szCs w:val="24"/>
        </w:rPr>
        <w:t>:</w:t>
      </w:r>
    </w:p>
    <w:p w:rsidR="006637BB" w:rsidRPr="006A7644" w:rsidRDefault="006637BB" w:rsidP="006A7644">
      <w:pPr>
        <w:pStyle w:val="ListParagraph"/>
        <w:numPr>
          <w:ilvl w:val="0"/>
          <w:numId w:val="2"/>
        </w:numPr>
        <w:rPr>
          <w:sz w:val="24"/>
          <w:szCs w:val="24"/>
        </w:rPr>
      </w:pPr>
      <w:r w:rsidRPr="006A7644">
        <w:rPr>
          <w:sz w:val="24"/>
          <w:szCs w:val="24"/>
        </w:rPr>
        <w:t>the importance of respecting others, even when they are very different from them (for example, physically, in character, personality or backgrounds), or make different choices or have different preferences or beliefs.</w:t>
      </w:r>
    </w:p>
    <w:p w:rsidR="006637BB" w:rsidRPr="006A7644" w:rsidRDefault="006637BB" w:rsidP="006A7644">
      <w:pPr>
        <w:pStyle w:val="ListParagraph"/>
        <w:numPr>
          <w:ilvl w:val="0"/>
          <w:numId w:val="2"/>
        </w:numPr>
        <w:rPr>
          <w:sz w:val="24"/>
          <w:szCs w:val="24"/>
        </w:rPr>
      </w:pPr>
      <w:r w:rsidRPr="006A7644">
        <w:rPr>
          <w:sz w:val="24"/>
          <w:szCs w:val="24"/>
        </w:rPr>
        <w:t>practical steps they can take in a range of different contexts to improve or support respectful relationships.</w:t>
      </w:r>
    </w:p>
    <w:p w:rsidR="006637BB" w:rsidRPr="006A7644" w:rsidRDefault="006637BB" w:rsidP="006A7644">
      <w:pPr>
        <w:pStyle w:val="ListParagraph"/>
        <w:numPr>
          <w:ilvl w:val="0"/>
          <w:numId w:val="2"/>
        </w:numPr>
        <w:rPr>
          <w:sz w:val="24"/>
          <w:szCs w:val="24"/>
        </w:rPr>
      </w:pPr>
      <w:r w:rsidRPr="006A7644">
        <w:rPr>
          <w:sz w:val="24"/>
          <w:szCs w:val="24"/>
        </w:rPr>
        <w:t>the conventions of courtesy and manners.</w:t>
      </w:r>
    </w:p>
    <w:p w:rsidR="006637BB" w:rsidRPr="006A7644" w:rsidRDefault="006637BB" w:rsidP="006A7644">
      <w:pPr>
        <w:pStyle w:val="ListParagraph"/>
        <w:numPr>
          <w:ilvl w:val="0"/>
          <w:numId w:val="2"/>
        </w:numPr>
        <w:rPr>
          <w:sz w:val="24"/>
          <w:szCs w:val="24"/>
        </w:rPr>
      </w:pPr>
      <w:r w:rsidRPr="006A7644">
        <w:rPr>
          <w:sz w:val="24"/>
          <w:szCs w:val="24"/>
        </w:rPr>
        <w:t>the importance of self-respect and how this links to their own happiness.</w:t>
      </w:r>
    </w:p>
    <w:p w:rsidR="006637BB" w:rsidRPr="006A7644" w:rsidRDefault="006637BB" w:rsidP="006A7644">
      <w:pPr>
        <w:pStyle w:val="ListParagraph"/>
        <w:numPr>
          <w:ilvl w:val="0"/>
          <w:numId w:val="2"/>
        </w:numPr>
        <w:rPr>
          <w:sz w:val="24"/>
          <w:szCs w:val="24"/>
        </w:rPr>
      </w:pPr>
      <w:r w:rsidRPr="006A7644">
        <w:rPr>
          <w:sz w:val="24"/>
          <w:szCs w:val="24"/>
        </w:rPr>
        <w:t>that in school and in wider society they can expect to be treated with respect by others, and that in turn they should show due respect to others, including those in positions of authority.</w:t>
      </w:r>
    </w:p>
    <w:p w:rsidR="006637BB" w:rsidRPr="006A7644" w:rsidRDefault="006637BB" w:rsidP="006A7644">
      <w:pPr>
        <w:pStyle w:val="ListParagraph"/>
        <w:numPr>
          <w:ilvl w:val="0"/>
          <w:numId w:val="4"/>
        </w:numPr>
        <w:rPr>
          <w:sz w:val="24"/>
          <w:szCs w:val="24"/>
        </w:rPr>
      </w:pPr>
      <w:r w:rsidRPr="006A7644">
        <w:rPr>
          <w:sz w:val="24"/>
          <w:szCs w:val="24"/>
        </w:rPr>
        <w:t>about different types of bullying (including cyberbullying), the impact of bullying, responsibilities of bystanders (primarily reporting bullying to an adult) and how to get help.</w:t>
      </w:r>
    </w:p>
    <w:p w:rsidR="006637BB" w:rsidRPr="006A7644" w:rsidRDefault="006637BB" w:rsidP="006A7644">
      <w:pPr>
        <w:pStyle w:val="ListParagraph"/>
        <w:numPr>
          <w:ilvl w:val="0"/>
          <w:numId w:val="4"/>
        </w:numPr>
        <w:rPr>
          <w:sz w:val="24"/>
          <w:szCs w:val="24"/>
        </w:rPr>
      </w:pPr>
      <w:r w:rsidRPr="006A7644">
        <w:rPr>
          <w:sz w:val="24"/>
          <w:szCs w:val="24"/>
        </w:rPr>
        <w:t>what a stereotype is, and how stereotypes can be unfair, negative or destructive.</w:t>
      </w:r>
    </w:p>
    <w:p w:rsidR="006637BB" w:rsidRPr="006A7644" w:rsidRDefault="006637BB" w:rsidP="006A7644">
      <w:pPr>
        <w:pStyle w:val="ListParagraph"/>
        <w:numPr>
          <w:ilvl w:val="0"/>
          <w:numId w:val="4"/>
        </w:numPr>
        <w:rPr>
          <w:sz w:val="24"/>
          <w:szCs w:val="24"/>
        </w:rPr>
      </w:pPr>
      <w:r w:rsidRPr="006A7644">
        <w:rPr>
          <w:sz w:val="24"/>
          <w:szCs w:val="24"/>
        </w:rPr>
        <w:t>the importance of permission-seeking and giving in relationships with friends, peers and adults.</w:t>
      </w:r>
    </w:p>
    <w:p w:rsidR="006637BB" w:rsidRPr="000340D9" w:rsidRDefault="006637BB" w:rsidP="006637BB">
      <w:pPr>
        <w:rPr>
          <w:b/>
          <w:sz w:val="24"/>
          <w:szCs w:val="24"/>
        </w:rPr>
      </w:pPr>
      <w:r w:rsidRPr="000340D9">
        <w:rPr>
          <w:b/>
          <w:sz w:val="24"/>
          <w:szCs w:val="24"/>
        </w:rPr>
        <w:t>Online relationships</w:t>
      </w:r>
    </w:p>
    <w:p w:rsidR="006637BB" w:rsidRPr="006A7644" w:rsidRDefault="006637BB" w:rsidP="006637BB">
      <w:pPr>
        <w:rPr>
          <w:sz w:val="24"/>
          <w:szCs w:val="24"/>
        </w:rPr>
      </w:pPr>
      <w:r w:rsidRPr="006A7644">
        <w:rPr>
          <w:sz w:val="24"/>
          <w:szCs w:val="24"/>
        </w:rPr>
        <w:t>Pupils should know</w:t>
      </w:r>
      <w:r w:rsidR="006A7644">
        <w:rPr>
          <w:sz w:val="24"/>
          <w:szCs w:val="24"/>
        </w:rPr>
        <w:t>:</w:t>
      </w:r>
    </w:p>
    <w:p w:rsidR="006637BB" w:rsidRPr="006A7644" w:rsidRDefault="006637BB" w:rsidP="006A7644">
      <w:pPr>
        <w:pStyle w:val="ListParagraph"/>
        <w:numPr>
          <w:ilvl w:val="0"/>
          <w:numId w:val="4"/>
        </w:numPr>
        <w:rPr>
          <w:sz w:val="24"/>
          <w:szCs w:val="24"/>
        </w:rPr>
      </w:pPr>
      <w:r w:rsidRPr="006A7644">
        <w:rPr>
          <w:sz w:val="24"/>
          <w:szCs w:val="24"/>
        </w:rPr>
        <w:t>that people sometimes behave differently online, including by pretending to be someone they are not.</w:t>
      </w:r>
    </w:p>
    <w:p w:rsidR="006637BB" w:rsidRPr="006A7644" w:rsidRDefault="006637BB" w:rsidP="006A7644">
      <w:pPr>
        <w:pStyle w:val="ListParagraph"/>
        <w:numPr>
          <w:ilvl w:val="0"/>
          <w:numId w:val="4"/>
        </w:numPr>
        <w:rPr>
          <w:sz w:val="24"/>
          <w:szCs w:val="24"/>
        </w:rPr>
      </w:pPr>
      <w:r w:rsidRPr="006A7644">
        <w:rPr>
          <w:sz w:val="24"/>
          <w:szCs w:val="24"/>
        </w:rPr>
        <w:t>that the same principles apply to online relationships as to face-to-face relationships, including the importance of respect for others online including when we are anonymous.</w:t>
      </w:r>
    </w:p>
    <w:p w:rsidR="006637BB" w:rsidRPr="006A7644" w:rsidRDefault="006637BB" w:rsidP="006A7644">
      <w:pPr>
        <w:pStyle w:val="ListParagraph"/>
        <w:numPr>
          <w:ilvl w:val="0"/>
          <w:numId w:val="4"/>
        </w:numPr>
        <w:rPr>
          <w:sz w:val="24"/>
          <w:szCs w:val="24"/>
        </w:rPr>
      </w:pPr>
      <w:r w:rsidRPr="006A7644">
        <w:rPr>
          <w:sz w:val="24"/>
          <w:szCs w:val="24"/>
        </w:rPr>
        <w:t>the rules and principles for keeping safe online, how to recognise risks, harmful content and contact, and how to report them.</w:t>
      </w:r>
    </w:p>
    <w:p w:rsidR="006637BB" w:rsidRPr="006A7644" w:rsidRDefault="006637BB" w:rsidP="006A7644">
      <w:pPr>
        <w:pStyle w:val="ListParagraph"/>
        <w:numPr>
          <w:ilvl w:val="0"/>
          <w:numId w:val="4"/>
        </w:numPr>
        <w:rPr>
          <w:sz w:val="24"/>
          <w:szCs w:val="24"/>
        </w:rPr>
      </w:pPr>
      <w:r w:rsidRPr="006A7644">
        <w:rPr>
          <w:sz w:val="24"/>
          <w:szCs w:val="24"/>
        </w:rPr>
        <w:t>how to critically consider their online friendships and sources of information including awareness of the risks associated with people they have never met.</w:t>
      </w:r>
    </w:p>
    <w:p w:rsidR="006637BB" w:rsidRPr="006A7644" w:rsidRDefault="006637BB" w:rsidP="006A7644">
      <w:pPr>
        <w:pStyle w:val="ListParagraph"/>
        <w:numPr>
          <w:ilvl w:val="0"/>
          <w:numId w:val="4"/>
        </w:numPr>
        <w:rPr>
          <w:sz w:val="24"/>
          <w:szCs w:val="24"/>
        </w:rPr>
      </w:pPr>
      <w:r w:rsidRPr="006A7644">
        <w:rPr>
          <w:sz w:val="24"/>
          <w:szCs w:val="24"/>
        </w:rPr>
        <w:t>how information and data is shared and used online.</w:t>
      </w:r>
    </w:p>
    <w:p w:rsidR="006637BB" w:rsidRPr="000340D9" w:rsidRDefault="006637BB" w:rsidP="006637BB">
      <w:pPr>
        <w:rPr>
          <w:b/>
          <w:sz w:val="24"/>
          <w:szCs w:val="24"/>
        </w:rPr>
      </w:pPr>
      <w:r w:rsidRPr="000340D9">
        <w:rPr>
          <w:b/>
          <w:sz w:val="24"/>
          <w:szCs w:val="24"/>
        </w:rPr>
        <w:t>Being safe</w:t>
      </w:r>
    </w:p>
    <w:p w:rsidR="006637BB" w:rsidRPr="006A7644" w:rsidRDefault="006637BB" w:rsidP="006637BB">
      <w:pPr>
        <w:rPr>
          <w:sz w:val="24"/>
          <w:szCs w:val="24"/>
        </w:rPr>
      </w:pPr>
      <w:r w:rsidRPr="006A7644">
        <w:rPr>
          <w:sz w:val="24"/>
          <w:szCs w:val="24"/>
        </w:rPr>
        <w:t>Pupils should know</w:t>
      </w:r>
      <w:r w:rsidR="006A7644">
        <w:rPr>
          <w:sz w:val="24"/>
          <w:szCs w:val="24"/>
        </w:rPr>
        <w:t>:</w:t>
      </w:r>
    </w:p>
    <w:p w:rsidR="006637BB" w:rsidRPr="006A7644" w:rsidRDefault="006637BB" w:rsidP="006A7644">
      <w:pPr>
        <w:pStyle w:val="ListParagraph"/>
        <w:numPr>
          <w:ilvl w:val="0"/>
          <w:numId w:val="4"/>
        </w:numPr>
        <w:rPr>
          <w:sz w:val="24"/>
          <w:szCs w:val="24"/>
        </w:rPr>
      </w:pPr>
      <w:r w:rsidRPr="006A7644">
        <w:rPr>
          <w:sz w:val="24"/>
          <w:szCs w:val="24"/>
        </w:rPr>
        <w:t>what sorts of boundaries are appropriate in friendships with peers and others (including in a digital context).</w:t>
      </w:r>
    </w:p>
    <w:p w:rsidR="006637BB" w:rsidRPr="006A7644" w:rsidRDefault="006637BB" w:rsidP="006A7644">
      <w:pPr>
        <w:pStyle w:val="ListParagraph"/>
        <w:numPr>
          <w:ilvl w:val="0"/>
          <w:numId w:val="4"/>
        </w:numPr>
        <w:rPr>
          <w:sz w:val="24"/>
          <w:szCs w:val="24"/>
        </w:rPr>
      </w:pPr>
      <w:r w:rsidRPr="006A7644">
        <w:rPr>
          <w:sz w:val="24"/>
          <w:szCs w:val="24"/>
        </w:rPr>
        <w:t>about the concept of privacy and the implications of it for both children and adults; including that it is not always right to keep secrets if they relate to being safe.</w:t>
      </w:r>
    </w:p>
    <w:p w:rsidR="006637BB" w:rsidRPr="006A7644" w:rsidRDefault="006637BB" w:rsidP="006A7644">
      <w:pPr>
        <w:pStyle w:val="ListParagraph"/>
        <w:numPr>
          <w:ilvl w:val="0"/>
          <w:numId w:val="4"/>
        </w:numPr>
        <w:rPr>
          <w:sz w:val="24"/>
          <w:szCs w:val="24"/>
        </w:rPr>
      </w:pPr>
      <w:r w:rsidRPr="006A7644">
        <w:rPr>
          <w:sz w:val="24"/>
          <w:szCs w:val="24"/>
        </w:rPr>
        <w:t>that each person’s body belongs to them, and the differences between appropriate and inappropriate or unsafe physical, and other, contact.</w:t>
      </w:r>
    </w:p>
    <w:p w:rsidR="006637BB" w:rsidRPr="006A7644" w:rsidRDefault="006637BB" w:rsidP="006A7644">
      <w:pPr>
        <w:pStyle w:val="ListParagraph"/>
        <w:numPr>
          <w:ilvl w:val="0"/>
          <w:numId w:val="4"/>
        </w:numPr>
        <w:rPr>
          <w:sz w:val="24"/>
          <w:szCs w:val="24"/>
        </w:rPr>
      </w:pPr>
      <w:r w:rsidRPr="006A7644">
        <w:rPr>
          <w:sz w:val="24"/>
          <w:szCs w:val="24"/>
        </w:rPr>
        <w:t>how to respond safely and appropriately to adults they may encounter (in all contexts, including online) whom they do not know.</w:t>
      </w:r>
    </w:p>
    <w:p w:rsidR="006637BB" w:rsidRPr="006A7644" w:rsidRDefault="006637BB" w:rsidP="006A7644">
      <w:pPr>
        <w:pStyle w:val="ListParagraph"/>
        <w:numPr>
          <w:ilvl w:val="0"/>
          <w:numId w:val="4"/>
        </w:numPr>
        <w:rPr>
          <w:sz w:val="24"/>
          <w:szCs w:val="24"/>
        </w:rPr>
      </w:pPr>
      <w:r w:rsidRPr="006A7644">
        <w:rPr>
          <w:sz w:val="24"/>
          <w:szCs w:val="24"/>
        </w:rPr>
        <w:t>how to recognise and report feelings of being unsafe or feeling bad about any adult.</w:t>
      </w:r>
    </w:p>
    <w:p w:rsidR="006637BB" w:rsidRPr="006A7644" w:rsidRDefault="006637BB" w:rsidP="006A7644">
      <w:pPr>
        <w:pStyle w:val="ListParagraph"/>
        <w:numPr>
          <w:ilvl w:val="0"/>
          <w:numId w:val="4"/>
        </w:numPr>
        <w:rPr>
          <w:sz w:val="24"/>
          <w:szCs w:val="24"/>
        </w:rPr>
      </w:pPr>
      <w:r w:rsidRPr="006A7644">
        <w:rPr>
          <w:sz w:val="24"/>
          <w:szCs w:val="24"/>
        </w:rPr>
        <w:t>how to ask for advice or help for themselves or others, and to keep trying until they are heard,</w:t>
      </w:r>
    </w:p>
    <w:p w:rsidR="006637BB" w:rsidRPr="006A7644" w:rsidRDefault="006637BB" w:rsidP="006A7644">
      <w:pPr>
        <w:pStyle w:val="ListParagraph"/>
        <w:numPr>
          <w:ilvl w:val="0"/>
          <w:numId w:val="4"/>
        </w:numPr>
        <w:rPr>
          <w:sz w:val="24"/>
          <w:szCs w:val="24"/>
        </w:rPr>
      </w:pPr>
      <w:r w:rsidRPr="006A7644">
        <w:rPr>
          <w:sz w:val="24"/>
          <w:szCs w:val="24"/>
        </w:rPr>
        <w:t>how to report concerns or abuse, and the vocabulary and confidence needed to do so.</w:t>
      </w:r>
    </w:p>
    <w:p w:rsidR="006637BB" w:rsidRPr="006A7644" w:rsidRDefault="006637BB" w:rsidP="006A7644">
      <w:pPr>
        <w:pStyle w:val="ListParagraph"/>
        <w:numPr>
          <w:ilvl w:val="0"/>
          <w:numId w:val="4"/>
        </w:numPr>
        <w:rPr>
          <w:sz w:val="24"/>
          <w:szCs w:val="24"/>
        </w:rPr>
      </w:pPr>
      <w:r w:rsidRPr="006A7644">
        <w:rPr>
          <w:sz w:val="24"/>
          <w:szCs w:val="24"/>
        </w:rPr>
        <w:t>where to get advice e.g. family, school and/or other sources.</w:t>
      </w:r>
    </w:p>
    <w:p w:rsidR="006637BB" w:rsidRDefault="003B5684" w:rsidP="000340D9">
      <w:pPr>
        <w:jc w:val="center"/>
        <w:rPr>
          <w:b/>
          <w:sz w:val="24"/>
          <w:szCs w:val="24"/>
          <w:u w:val="single"/>
        </w:rPr>
      </w:pPr>
      <w:r w:rsidRPr="000340D9">
        <w:rPr>
          <w:b/>
          <w:sz w:val="24"/>
          <w:szCs w:val="24"/>
          <w:u w:val="single"/>
        </w:rPr>
        <w:t>Primary Health and Well Being Education</w:t>
      </w:r>
    </w:p>
    <w:p w:rsidR="005D327E" w:rsidRPr="005D327E" w:rsidRDefault="00FF2B37" w:rsidP="005D327E">
      <w:pPr>
        <w:rPr>
          <w:sz w:val="24"/>
          <w:szCs w:val="24"/>
        </w:rPr>
      </w:pPr>
      <w:r>
        <w:rPr>
          <w:sz w:val="24"/>
          <w:szCs w:val="24"/>
        </w:rPr>
        <w:t>By the end of Key Stage Two pupils should know: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16"/>
      </w:tblGrid>
      <w:tr w:rsidR="00573940" w:rsidRPr="00573940" w:rsidTr="00654510">
        <w:tc>
          <w:tcPr>
            <w:tcW w:w="9016" w:type="dxa"/>
          </w:tcPr>
          <w:p w:rsidR="00573940" w:rsidRPr="00573940" w:rsidRDefault="00573940" w:rsidP="003127C3">
            <w:pPr>
              <w:rPr>
                <w:rFonts w:cstheme="minorHAnsi"/>
                <w:b/>
                <w:bCs/>
                <w:sz w:val="24"/>
                <w:szCs w:val="24"/>
              </w:rPr>
            </w:pPr>
            <w:r w:rsidRPr="00573940">
              <w:rPr>
                <w:rFonts w:cstheme="minorHAnsi"/>
                <w:b/>
                <w:bCs/>
                <w:sz w:val="24"/>
                <w:szCs w:val="24"/>
              </w:rPr>
              <w:t>Mental wellbeing</w:t>
            </w:r>
          </w:p>
          <w:p w:rsidR="00573940" w:rsidRPr="00573940" w:rsidRDefault="00573940" w:rsidP="003127C3">
            <w:pPr>
              <w:pStyle w:val="Default"/>
              <w:rPr>
                <w:rFonts w:asciiTheme="minorHAnsi" w:hAnsiTheme="minorHAnsi" w:cstheme="minorHAnsi"/>
                <w:color w:val="auto"/>
              </w:rPr>
            </w:pPr>
            <w:r w:rsidRPr="00573940">
              <w:rPr>
                <w:rFonts w:asciiTheme="minorHAnsi" w:hAnsiTheme="minorHAnsi" w:cstheme="minorHAnsi"/>
                <w:color w:val="auto"/>
              </w:rPr>
              <w:t>Pupils should know</w:t>
            </w:r>
            <w:r w:rsidR="00654510">
              <w:rPr>
                <w:rFonts w:asciiTheme="minorHAnsi" w:hAnsiTheme="minorHAnsi" w:cstheme="minorHAnsi"/>
                <w:color w:val="auto"/>
              </w:rPr>
              <w:t>:</w:t>
            </w:r>
          </w:p>
          <w:p w:rsidR="00573940" w:rsidRPr="00573940" w:rsidRDefault="00573940" w:rsidP="00573940">
            <w:pPr>
              <w:pStyle w:val="Default"/>
              <w:numPr>
                <w:ilvl w:val="0"/>
                <w:numId w:val="4"/>
              </w:numPr>
              <w:rPr>
                <w:rFonts w:asciiTheme="minorHAnsi" w:hAnsiTheme="minorHAnsi" w:cstheme="minorHAnsi"/>
                <w:color w:val="auto"/>
              </w:rPr>
            </w:pPr>
            <w:r w:rsidRPr="00573940">
              <w:rPr>
                <w:rFonts w:asciiTheme="minorHAnsi" w:hAnsiTheme="minorHAnsi" w:cstheme="minorHAnsi"/>
                <w:color w:val="auto"/>
              </w:rPr>
              <w:t xml:space="preserve">that mental wellbeing is a normal part of daily life, in the same way as physical health. </w:t>
            </w:r>
          </w:p>
          <w:p w:rsidR="00573940" w:rsidRPr="00573940" w:rsidRDefault="00573940" w:rsidP="00573940">
            <w:pPr>
              <w:pStyle w:val="Default"/>
              <w:numPr>
                <w:ilvl w:val="0"/>
                <w:numId w:val="9"/>
              </w:numPr>
              <w:rPr>
                <w:rFonts w:asciiTheme="minorHAnsi" w:hAnsiTheme="minorHAnsi" w:cstheme="minorHAnsi"/>
                <w:color w:val="auto"/>
              </w:rPr>
            </w:pPr>
            <w:r w:rsidRPr="00573940">
              <w:rPr>
                <w:rFonts w:asciiTheme="minorHAnsi" w:hAnsiTheme="minorHAnsi" w:cstheme="minorHAnsi"/>
                <w:color w:val="auto"/>
              </w:rPr>
              <w:t>that there is a normal range of emotions (e.g. happiness, sadness, anger, fear, surprise, nervousness) and scale of emotions that all humans experience in relation to different experiences and situations.</w:t>
            </w:r>
          </w:p>
          <w:p w:rsidR="00573940" w:rsidRPr="00573940" w:rsidRDefault="00573940" w:rsidP="00573940">
            <w:pPr>
              <w:pStyle w:val="Default"/>
              <w:numPr>
                <w:ilvl w:val="0"/>
                <w:numId w:val="9"/>
              </w:numPr>
              <w:rPr>
                <w:rFonts w:asciiTheme="minorHAnsi" w:hAnsiTheme="minorHAnsi" w:cstheme="minorHAnsi"/>
              </w:rPr>
            </w:pPr>
            <w:r w:rsidRPr="00573940">
              <w:rPr>
                <w:rFonts w:asciiTheme="minorHAnsi" w:hAnsiTheme="minorHAnsi" w:cstheme="minorHAnsi"/>
              </w:rPr>
              <w:t>how to recognise and talk about their emotions, including having a</w:t>
            </w:r>
            <w:r>
              <w:rPr>
                <w:rFonts w:asciiTheme="minorHAnsi" w:hAnsiTheme="minorHAnsi" w:cstheme="minorHAnsi"/>
              </w:rPr>
              <w:t xml:space="preserve"> </w:t>
            </w:r>
            <w:r w:rsidRPr="00573940">
              <w:rPr>
                <w:rFonts w:asciiTheme="minorHAnsi" w:hAnsiTheme="minorHAnsi" w:cstheme="minorHAnsi"/>
              </w:rPr>
              <w:t>varied vocabulary of words to use when talking about their own and</w:t>
            </w:r>
            <w:r>
              <w:rPr>
                <w:rFonts w:asciiTheme="minorHAnsi" w:hAnsiTheme="minorHAnsi" w:cstheme="minorHAnsi"/>
              </w:rPr>
              <w:t xml:space="preserve"> </w:t>
            </w:r>
            <w:r w:rsidRPr="00573940">
              <w:rPr>
                <w:rFonts w:asciiTheme="minorHAnsi" w:hAnsiTheme="minorHAnsi" w:cstheme="minorHAnsi"/>
              </w:rPr>
              <w:t>others’ feelings.</w:t>
            </w:r>
          </w:p>
          <w:p w:rsidR="00573940" w:rsidRPr="00573940" w:rsidRDefault="00573940" w:rsidP="00573940">
            <w:pPr>
              <w:pStyle w:val="Default"/>
              <w:numPr>
                <w:ilvl w:val="0"/>
                <w:numId w:val="9"/>
              </w:numPr>
              <w:rPr>
                <w:rFonts w:asciiTheme="minorHAnsi" w:hAnsiTheme="minorHAnsi" w:cstheme="minorHAnsi"/>
              </w:rPr>
            </w:pPr>
            <w:r w:rsidRPr="00573940">
              <w:rPr>
                <w:rFonts w:asciiTheme="minorHAnsi" w:hAnsiTheme="minorHAnsi" w:cstheme="minorHAnsi"/>
              </w:rPr>
              <w:t>how to judge whether what they are feeling and how they are</w:t>
            </w:r>
            <w:r>
              <w:rPr>
                <w:rFonts w:asciiTheme="minorHAnsi" w:hAnsiTheme="minorHAnsi" w:cstheme="minorHAnsi"/>
              </w:rPr>
              <w:t xml:space="preserve"> </w:t>
            </w:r>
            <w:r w:rsidRPr="00573940">
              <w:rPr>
                <w:rFonts w:asciiTheme="minorHAnsi" w:hAnsiTheme="minorHAnsi" w:cstheme="minorHAnsi"/>
              </w:rPr>
              <w:t>behaving is appropriate and proportionate.</w:t>
            </w:r>
          </w:p>
          <w:p w:rsidR="00573940" w:rsidRPr="00573940" w:rsidRDefault="00573940" w:rsidP="00573940">
            <w:pPr>
              <w:pStyle w:val="Default"/>
              <w:numPr>
                <w:ilvl w:val="0"/>
                <w:numId w:val="9"/>
              </w:numPr>
              <w:rPr>
                <w:rFonts w:asciiTheme="minorHAnsi" w:hAnsiTheme="minorHAnsi" w:cstheme="minorHAnsi"/>
              </w:rPr>
            </w:pPr>
            <w:r>
              <w:rPr>
                <w:rFonts w:asciiTheme="minorHAnsi" w:hAnsiTheme="minorHAnsi" w:cstheme="minorHAnsi"/>
              </w:rPr>
              <w:t>t</w:t>
            </w:r>
            <w:r w:rsidRPr="00573940">
              <w:rPr>
                <w:rFonts w:asciiTheme="minorHAnsi" w:hAnsiTheme="minorHAnsi" w:cstheme="minorHAnsi"/>
              </w:rPr>
              <w:t>he benefits of physical exercise, time outdoors, community</w:t>
            </w:r>
            <w:r>
              <w:rPr>
                <w:rFonts w:asciiTheme="minorHAnsi" w:hAnsiTheme="minorHAnsi" w:cstheme="minorHAnsi"/>
              </w:rPr>
              <w:t xml:space="preserve"> </w:t>
            </w:r>
            <w:r w:rsidRPr="00573940">
              <w:rPr>
                <w:rFonts w:asciiTheme="minorHAnsi" w:hAnsiTheme="minorHAnsi" w:cstheme="minorHAnsi"/>
              </w:rPr>
              <w:t>participation, voluntary and service-based activity on mental</w:t>
            </w:r>
            <w:r>
              <w:rPr>
                <w:rFonts w:asciiTheme="minorHAnsi" w:hAnsiTheme="minorHAnsi" w:cstheme="minorHAnsi"/>
              </w:rPr>
              <w:t xml:space="preserve"> </w:t>
            </w:r>
            <w:r w:rsidRPr="00573940">
              <w:rPr>
                <w:rFonts w:asciiTheme="minorHAnsi" w:hAnsiTheme="minorHAnsi" w:cstheme="minorHAnsi"/>
              </w:rPr>
              <w:t>wellbeing and happiness.</w:t>
            </w:r>
          </w:p>
          <w:p w:rsidR="00573940" w:rsidRPr="00573940" w:rsidRDefault="00573940" w:rsidP="00573940">
            <w:pPr>
              <w:pStyle w:val="Default"/>
              <w:numPr>
                <w:ilvl w:val="0"/>
                <w:numId w:val="9"/>
              </w:numPr>
              <w:rPr>
                <w:rFonts w:asciiTheme="minorHAnsi" w:hAnsiTheme="minorHAnsi" w:cstheme="minorHAnsi"/>
              </w:rPr>
            </w:pPr>
            <w:r w:rsidRPr="00573940">
              <w:rPr>
                <w:rFonts w:asciiTheme="minorHAnsi" w:hAnsiTheme="minorHAnsi" w:cstheme="minorHAnsi"/>
              </w:rPr>
              <w:t>simple self-care techniques, including the importance of rest, time</w:t>
            </w:r>
            <w:r>
              <w:rPr>
                <w:rFonts w:asciiTheme="minorHAnsi" w:hAnsiTheme="minorHAnsi" w:cstheme="minorHAnsi"/>
              </w:rPr>
              <w:t xml:space="preserve"> </w:t>
            </w:r>
            <w:r w:rsidRPr="00573940">
              <w:rPr>
                <w:rFonts w:asciiTheme="minorHAnsi" w:hAnsiTheme="minorHAnsi" w:cstheme="minorHAnsi"/>
              </w:rPr>
              <w:t>spent with friends and family and the benefits of hobbies and</w:t>
            </w:r>
            <w:r>
              <w:rPr>
                <w:rFonts w:asciiTheme="minorHAnsi" w:hAnsiTheme="minorHAnsi" w:cstheme="minorHAnsi"/>
              </w:rPr>
              <w:t xml:space="preserve"> </w:t>
            </w:r>
            <w:r w:rsidRPr="00573940">
              <w:rPr>
                <w:rFonts w:asciiTheme="minorHAnsi" w:hAnsiTheme="minorHAnsi" w:cstheme="minorHAnsi"/>
              </w:rPr>
              <w:t>interests.</w:t>
            </w:r>
          </w:p>
          <w:p w:rsidR="00573940" w:rsidRPr="00573940" w:rsidRDefault="00573940" w:rsidP="00573940">
            <w:pPr>
              <w:pStyle w:val="Default"/>
              <w:numPr>
                <w:ilvl w:val="0"/>
                <w:numId w:val="9"/>
              </w:numPr>
              <w:rPr>
                <w:rFonts w:asciiTheme="minorHAnsi" w:hAnsiTheme="minorHAnsi" w:cstheme="minorHAnsi"/>
              </w:rPr>
            </w:pPr>
            <w:r w:rsidRPr="00573940">
              <w:rPr>
                <w:rFonts w:asciiTheme="minorHAnsi" w:hAnsiTheme="minorHAnsi" w:cstheme="minorHAnsi"/>
              </w:rPr>
              <w:t>isolation and loneliness can affect children and that it is very</w:t>
            </w:r>
            <w:r>
              <w:rPr>
                <w:rFonts w:asciiTheme="minorHAnsi" w:hAnsiTheme="minorHAnsi" w:cstheme="minorHAnsi"/>
              </w:rPr>
              <w:t xml:space="preserve"> </w:t>
            </w:r>
            <w:r w:rsidRPr="00573940">
              <w:rPr>
                <w:rFonts w:asciiTheme="minorHAnsi" w:hAnsiTheme="minorHAnsi" w:cstheme="minorHAnsi"/>
              </w:rPr>
              <w:t>important for children to discuss their feelings with an adult and seek</w:t>
            </w:r>
            <w:r>
              <w:rPr>
                <w:rFonts w:asciiTheme="minorHAnsi" w:hAnsiTheme="minorHAnsi" w:cstheme="minorHAnsi"/>
              </w:rPr>
              <w:t xml:space="preserve"> </w:t>
            </w:r>
            <w:r w:rsidRPr="00573940">
              <w:rPr>
                <w:rFonts w:asciiTheme="minorHAnsi" w:hAnsiTheme="minorHAnsi" w:cstheme="minorHAnsi"/>
              </w:rPr>
              <w:t>support.</w:t>
            </w:r>
          </w:p>
          <w:p w:rsidR="00573940" w:rsidRPr="00573940" w:rsidRDefault="00573940" w:rsidP="00654510">
            <w:pPr>
              <w:pStyle w:val="Default"/>
              <w:numPr>
                <w:ilvl w:val="0"/>
                <w:numId w:val="9"/>
              </w:numPr>
              <w:rPr>
                <w:rFonts w:asciiTheme="minorHAnsi" w:hAnsiTheme="minorHAnsi" w:cstheme="minorHAnsi"/>
              </w:rPr>
            </w:pPr>
            <w:r w:rsidRPr="00573940">
              <w:rPr>
                <w:rFonts w:asciiTheme="minorHAnsi" w:hAnsiTheme="minorHAnsi" w:cstheme="minorHAnsi"/>
              </w:rPr>
              <w:t>that bullying (including cyberbullying) has a negative and often</w:t>
            </w:r>
            <w:r>
              <w:rPr>
                <w:rFonts w:asciiTheme="minorHAnsi" w:hAnsiTheme="minorHAnsi" w:cstheme="minorHAnsi"/>
              </w:rPr>
              <w:t xml:space="preserve"> </w:t>
            </w:r>
            <w:r w:rsidRPr="00573940">
              <w:rPr>
                <w:rFonts w:asciiTheme="minorHAnsi" w:hAnsiTheme="minorHAnsi" w:cstheme="minorHAnsi"/>
              </w:rPr>
              <w:t>lasting impact on mental wellbeing.</w:t>
            </w:r>
          </w:p>
          <w:p w:rsidR="00573940" w:rsidRPr="00573940" w:rsidRDefault="00573940" w:rsidP="00654510">
            <w:pPr>
              <w:pStyle w:val="Default"/>
              <w:numPr>
                <w:ilvl w:val="0"/>
                <w:numId w:val="9"/>
              </w:numPr>
              <w:rPr>
                <w:rFonts w:asciiTheme="minorHAnsi" w:hAnsiTheme="minorHAnsi" w:cstheme="minorHAnsi"/>
              </w:rPr>
            </w:pPr>
            <w:r w:rsidRPr="00573940">
              <w:rPr>
                <w:rFonts w:asciiTheme="minorHAnsi" w:hAnsiTheme="minorHAnsi" w:cstheme="minorHAnsi"/>
              </w:rPr>
              <w:t>where and how to seek support (including recognising the triggers</w:t>
            </w:r>
            <w:r>
              <w:rPr>
                <w:rFonts w:asciiTheme="minorHAnsi" w:hAnsiTheme="minorHAnsi" w:cstheme="minorHAnsi"/>
              </w:rPr>
              <w:t xml:space="preserve"> </w:t>
            </w:r>
            <w:r w:rsidRPr="00573940">
              <w:rPr>
                <w:rFonts w:asciiTheme="minorHAnsi" w:hAnsiTheme="minorHAnsi" w:cstheme="minorHAnsi"/>
              </w:rPr>
              <w:t>for seeking support), including whom in school they should speak to</w:t>
            </w:r>
            <w:r>
              <w:rPr>
                <w:rFonts w:asciiTheme="minorHAnsi" w:hAnsiTheme="minorHAnsi" w:cstheme="minorHAnsi"/>
              </w:rPr>
              <w:t xml:space="preserve"> </w:t>
            </w:r>
            <w:r w:rsidRPr="00573940">
              <w:rPr>
                <w:rFonts w:asciiTheme="minorHAnsi" w:hAnsiTheme="minorHAnsi" w:cstheme="minorHAnsi"/>
              </w:rPr>
              <w:t>if they are worried about their own or someone else’s mental</w:t>
            </w:r>
            <w:r>
              <w:rPr>
                <w:rFonts w:asciiTheme="minorHAnsi" w:hAnsiTheme="minorHAnsi" w:cstheme="minorHAnsi"/>
              </w:rPr>
              <w:t xml:space="preserve"> </w:t>
            </w:r>
            <w:r w:rsidRPr="00573940">
              <w:rPr>
                <w:rFonts w:asciiTheme="minorHAnsi" w:hAnsiTheme="minorHAnsi" w:cstheme="minorHAnsi"/>
              </w:rPr>
              <w:t>wellbeing or ability to control their emotions (including issues arising</w:t>
            </w:r>
            <w:r>
              <w:rPr>
                <w:rFonts w:asciiTheme="minorHAnsi" w:hAnsiTheme="minorHAnsi" w:cstheme="minorHAnsi"/>
              </w:rPr>
              <w:t xml:space="preserve"> </w:t>
            </w:r>
            <w:r w:rsidRPr="00573940">
              <w:rPr>
                <w:rFonts w:asciiTheme="minorHAnsi" w:hAnsiTheme="minorHAnsi" w:cstheme="minorHAnsi"/>
              </w:rPr>
              <w:t>online).</w:t>
            </w:r>
          </w:p>
          <w:p w:rsidR="00573940" w:rsidRPr="00573940" w:rsidRDefault="00573940" w:rsidP="00654510">
            <w:pPr>
              <w:pStyle w:val="Default"/>
              <w:numPr>
                <w:ilvl w:val="0"/>
                <w:numId w:val="9"/>
              </w:numPr>
              <w:rPr>
                <w:rFonts w:asciiTheme="minorHAnsi" w:hAnsiTheme="minorHAnsi" w:cstheme="minorHAnsi"/>
              </w:rPr>
            </w:pPr>
            <w:r w:rsidRPr="00573940">
              <w:rPr>
                <w:rFonts w:asciiTheme="minorHAnsi" w:hAnsiTheme="minorHAnsi" w:cstheme="minorHAnsi"/>
              </w:rPr>
              <w:t>it is common for people to experience mental ill health. For many</w:t>
            </w:r>
            <w:r>
              <w:rPr>
                <w:rFonts w:asciiTheme="minorHAnsi" w:hAnsiTheme="minorHAnsi" w:cstheme="minorHAnsi"/>
              </w:rPr>
              <w:t xml:space="preserve"> </w:t>
            </w:r>
            <w:r w:rsidRPr="00573940">
              <w:rPr>
                <w:rFonts w:asciiTheme="minorHAnsi" w:hAnsiTheme="minorHAnsi" w:cstheme="minorHAnsi"/>
              </w:rPr>
              <w:t>people who do, the problems can be resolved if the right support is</w:t>
            </w:r>
            <w:r>
              <w:rPr>
                <w:rFonts w:asciiTheme="minorHAnsi" w:hAnsiTheme="minorHAnsi" w:cstheme="minorHAnsi"/>
              </w:rPr>
              <w:t xml:space="preserve"> </w:t>
            </w:r>
            <w:r w:rsidRPr="00573940">
              <w:rPr>
                <w:rFonts w:asciiTheme="minorHAnsi" w:hAnsiTheme="minorHAnsi" w:cstheme="minorHAnsi"/>
              </w:rPr>
              <w:t>made available, especially if accessed early enough.</w:t>
            </w:r>
          </w:p>
          <w:p w:rsidR="00573940" w:rsidRPr="00573940" w:rsidRDefault="00573940" w:rsidP="003127C3">
            <w:pPr>
              <w:pStyle w:val="Default"/>
              <w:rPr>
                <w:rFonts w:asciiTheme="minorHAnsi" w:hAnsiTheme="minorHAnsi" w:cstheme="minorHAnsi"/>
              </w:rPr>
            </w:pPr>
          </w:p>
        </w:tc>
      </w:tr>
      <w:tr w:rsidR="00573940" w:rsidRPr="00573940" w:rsidTr="00654510">
        <w:tc>
          <w:tcPr>
            <w:tcW w:w="9016" w:type="dxa"/>
          </w:tcPr>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b/>
                <w:bCs/>
              </w:rPr>
              <w:t xml:space="preserve">Internet safety and harms </w:t>
            </w:r>
          </w:p>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rPr>
              <w:t xml:space="preserve">Pupils should know </w:t>
            </w:r>
          </w:p>
          <w:p w:rsidR="00573940" w:rsidRPr="00573940" w:rsidRDefault="00573940" w:rsidP="00654510">
            <w:pPr>
              <w:pStyle w:val="Default"/>
              <w:numPr>
                <w:ilvl w:val="0"/>
                <w:numId w:val="11"/>
              </w:numPr>
              <w:rPr>
                <w:rFonts w:asciiTheme="minorHAnsi" w:hAnsiTheme="minorHAnsi" w:cstheme="minorHAnsi"/>
              </w:rPr>
            </w:pPr>
            <w:r w:rsidRPr="00573940">
              <w:rPr>
                <w:rFonts w:asciiTheme="minorHAnsi" w:hAnsiTheme="minorHAnsi" w:cstheme="minorHAnsi"/>
              </w:rPr>
              <w:t>that for most people the internet is an integral part of life and has</w:t>
            </w:r>
            <w:r>
              <w:rPr>
                <w:rFonts w:asciiTheme="minorHAnsi" w:hAnsiTheme="minorHAnsi" w:cstheme="minorHAnsi"/>
              </w:rPr>
              <w:t xml:space="preserve"> </w:t>
            </w:r>
            <w:r w:rsidRPr="00573940">
              <w:rPr>
                <w:rFonts w:asciiTheme="minorHAnsi" w:hAnsiTheme="minorHAnsi" w:cstheme="minorHAnsi"/>
              </w:rPr>
              <w:t>many benefits.</w:t>
            </w:r>
          </w:p>
          <w:p w:rsidR="00573940" w:rsidRPr="00573940" w:rsidRDefault="00573940" w:rsidP="00654510">
            <w:pPr>
              <w:pStyle w:val="Default"/>
              <w:numPr>
                <w:ilvl w:val="0"/>
                <w:numId w:val="11"/>
              </w:numPr>
              <w:rPr>
                <w:rFonts w:asciiTheme="minorHAnsi" w:hAnsiTheme="minorHAnsi" w:cstheme="minorHAnsi"/>
              </w:rPr>
            </w:pPr>
            <w:r w:rsidRPr="00573940">
              <w:rPr>
                <w:rFonts w:asciiTheme="minorHAnsi" w:hAnsiTheme="minorHAnsi" w:cstheme="minorHAnsi"/>
              </w:rPr>
              <w:t>about the benefits of rationing time spent online, the risks of</w:t>
            </w:r>
            <w:r>
              <w:rPr>
                <w:rFonts w:asciiTheme="minorHAnsi" w:hAnsiTheme="minorHAnsi" w:cstheme="minorHAnsi"/>
              </w:rPr>
              <w:t xml:space="preserve"> </w:t>
            </w:r>
            <w:r w:rsidRPr="00573940">
              <w:rPr>
                <w:rFonts w:asciiTheme="minorHAnsi" w:hAnsiTheme="minorHAnsi" w:cstheme="minorHAnsi"/>
              </w:rPr>
              <w:t>excessive time spent on electronic devices and the impact of</w:t>
            </w:r>
            <w:r>
              <w:rPr>
                <w:rFonts w:asciiTheme="minorHAnsi" w:hAnsiTheme="minorHAnsi" w:cstheme="minorHAnsi"/>
              </w:rPr>
              <w:t xml:space="preserve"> </w:t>
            </w:r>
            <w:r w:rsidRPr="00573940">
              <w:rPr>
                <w:rFonts w:asciiTheme="minorHAnsi" w:hAnsiTheme="minorHAnsi" w:cstheme="minorHAnsi"/>
              </w:rPr>
              <w:t>positive and negative content online on their own and others’ mental</w:t>
            </w:r>
            <w:r>
              <w:rPr>
                <w:rFonts w:asciiTheme="minorHAnsi" w:hAnsiTheme="minorHAnsi" w:cstheme="minorHAnsi"/>
              </w:rPr>
              <w:t xml:space="preserve"> </w:t>
            </w:r>
            <w:r w:rsidRPr="00573940">
              <w:rPr>
                <w:rFonts w:asciiTheme="minorHAnsi" w:hAnsiTheme="minorHAnsi" w:cstheme="minorHAnsi"/>
              </w:rPr>
              <w:t>and physical wellbeing.</w:t>
            </w:r>
          </w:p>
          <w:p w:rsidR="00573940" w:rsidRPr="00573940" w:rsidRDefault="00573940" w:rsidP="00654510">
            <w:pPr>
              <w:pStyle w:val="Default"/>
              <w:numPr>
                <w:ilvl w:val="0"/>
                <w:numId w:val="11"/>
              </w:numPr>
              <w:rPr>
                <w:rFonts w:asciiTheme="minorHAnsi" w:hAnsiTheme="minorHAnsi" w:cstheme="minorHAnsi"/>
              </w:rPr>
            </w:pPr>
            <w:r w:rsidRPr="00573940">
              <w:rPr>
                <w:rFonts w:asciiTheme="minorHAnsi" w:hAnsiTheme="minorHAnsi" w:cstheme="minorHAnsi"/>
              </w:rPr>
              <w:t>how to consider the effect of their online actions on others and knowhow to recognise and display respectful behaviour online and the</w:t>
            </w:r>
            <w:r>
              <w:rPr>
                <w:rFonts w:asciiTheme="minorHAnsi" w:hAnsiTheme="minorHAnsi" w:cstheme="minorHAnsi"/>
              </w:rPr>
              <w:t xml:space="preserve"> </w:t>
            </w:r>
            <w:r w:rsidRPr="00573940">
              <w:rPr>
                <w:rFonts w:asciiTheme="minorHAnsi" w:hAnsiTheme="minorHAnsi" w:cstheme="minorHAnsi"/>
              </w:rPr>
              <w:t>importance of keeping personal information private.</w:t>
            </w:r>
          </w:p>
          <w:p w:rsidR="00573940" w:rsidRPr="00573940" w:rsidRDefault="00573940" w:rsidP="00654510">
            <w:pPr>
              <w:pStyle w:val="Default"/>
              <w:numPr>
                <w:ilvl w:val="0"/>
                <w:numId w:val="11"/>
              </w:numPr>
              <w:rPr>
                <w:rFonts w:asciiTheme="minorHAnsi" w:hAnsiTheme="minorHAnsi" w:cstheme="minorHAnsi"/>
              </w:rPr>
            </w:pPr>
            <w:r w:rsidRPr="00573940">
              <w:rPr>
                <w:rFonts w:asciiTheme="minorHAnsi" w:hAnsiTheme="minorHAnsi" w:cstheme="minorHAnsi"/>
              </w:rPr>
              <w:t>why social media, some computer games and online gaming, for</w:t>
            </w:r>
            <w:r>
              <w:rPr>
                <w:rFonts w:asciiTheme="minorHAnsi" w:hAnsiTheme="minorHAnsi" w:cstheme="minorHAnsi"/>
              </w:rPr>
              <w:t xml:space="preserve"> </w:t>
            </w:r>
            <w:r w:rsidRPr="00573940">
              <w:rPr>
                <w:rFonts w:asciiTheme="minorHAnsi" w:hAnsiTheme="minorHAnsi" w:cstheme="minorHAnsi"/>
              </w:rPr>
              <w:t>example, are age restricted.</w:t>
            </w:r>
          </w:p>
          <w:p w:rsidR="00573940" w:rsidRPr="00573940" w:rsidRDefault="00573940" w:rsidP="00654510">
            <w:pPr>
              <w:pStyle w:val="Default"/>
              <w:numPr>
                <w:ilvl w:val="0"/>
                <w:numId w:val="11"/>
              </w:numPr>
              <w:rPr>
                <w:rFonts w:asciiTheme="minorHAnsi" w:hAnsiTheme="minorHAnsi" w:cstheme="minorHAnsi"/>
              </w:rPr>
            </w:pPr>
            <w:r w:rsidRPr="00573940">
              <w:rPr>
                <w:rFonts w:asciiTheme="minorHAnsi" w:hAnsiTheme="minorHAnsi" w:cstheme="minorHAnsi"/>
              </w:rPr>
              <w:t>that the internet can also be a negative place where online abuse,</w:t>
            </w:r>
            <w:r>
              <w:rPr>
                <w:rFonts w:asciiTheme="minorHAnsi" w:hAnsiTheme="minorHAnsi" w:cstheme="minorHAnsi"/>
              </w:rPr>
              <w:t xml:space="preserve"> </w:t>
            </w:r>
            <w:r w:rsidRPr="00573940">
              <w:rPr>
                <w:rFonts w:asciiTheme="minorHAnsi" w:hAnsiTheme="minorHAnsi" w:cstheme="minorHAnsi"/>
              </w:rPr>
              <w:t>trolling, bullying and harassment can take place, which can have a</w:t>
            </w:r>
            <w:r>
              <w:rPr>
                <w:rFonts w:asciiTheme="minorHAnsi" w:hAnsiTheme="minorHAnsi" w:cstheme="minorHAnsi"/>
              </w:rPr>
              <w:t xml:space="preserve"> </w:t>
            </w:r>
            <w:r w:rsidRPr="00573940">
              <w:rPr>
                <w:rFonts w:asciiTheme="minorHAnsi" w:hAnsiTheme="minorHAnsi" w:cstheme="minorHAnsi"/>
              </w:rPr>
              <w:t>negative impact on mental health.</w:t>
            </w:r>
          </w:p>
          <w:p w:rsidR="00573940" w:rsidRPr="00573940" w:rsidRDefault="00573940" w:rsidP="00654510">
            <w:pPr>
              <w:pStyle w:val="Default"/>
              <w:numPr>
                <w:ilvl w:val="0"/>
                <w:numId w:val="11"/>
              </w:numPr>
              <w:rPr>
                <w:rFonts w:asciiTheme="minorHAnsi" w:hAnsiTheme="minorHAnsi" w:cstheme="minorHAnsi"/>
              </w:rPr>
            </w:pPr>
            <w:r w:rsidRPr="00573940">
              <w:rPr>
                <w:rFonts w:asciiTheme="minorHAnsi" w:hAnsiTheme="minorHAnsi" w:cstheme="minorHAnsi"/>
              </w:rPr>
              <w:t>how to be a discerning consumer of information online including</w:t>
            </w:r>
            <w:r>
              <w:rPr>
                <w:rFonts w:asciiTheme="minorHAnsi" w:hAnsiTheme="minorHAnsi" w:cstheme="minorHAnsi"/>
              </w:rPr>
              <w:t xml:space="preserve"> </w:t>
            </w:r>
            <w:r w:rsidRPr="00573940">
              <w:rPr>
                <w:rFonts w:asciiTheme="minorHAnsi" w:hAnsiTheme="minorHAnsi" w:cstheme="minorHAnsi"/>
              </w:rPr>
              <w:t>understanding that information, including that from search engines,</w:t>
            </w:r>
            <w:r>
              <w:rPr>
                <w:rFonts w:asciiTheme="minorHAnsi" w:hAnsiTheme="minorHAnsi" w:cstheme="minorHAnsi"/>
              </w:rPr>
              <w:t xml:space="preserve"> </w:t>
            </w:r>
            <w:r w:rsidRPr="00573940">
              <w:rPr>
                <w:rFonts w:asciiTheme="minorHAnsi" w:hAnsiTheme="minorHAnsi" w:cstheme="minorHAnsi"/>
              </w:rPr>
              <w:t>is ranked, selected and targeted.</w:t>
            </w:r>
          </w:p>
          <w:p w:rsidR="00573940" w:rsidRPr="00573940" w:rsidRDefault="00573940" w:rsidP="00654510">
            <w:pPr>
              <w:pStyle w:val="Default"/>
              <w:numPr>
                <w:ilvl w:val="0"/>
                <w:numId w:val="11"/>
              </w:numPr>
              <w:rPr>
                <w:rFonts w:asciiTheme="minorHAnsi" w:hAnsiTheme="minorHAnsi" w:cstheme="minorHAnsi"/>
              </w:rPr>
            </w:pPr>
            <w:r w:rsidRPr="00573940">
              <w:rPr>
                <w:rFonts w:asciiTheme="minorHAnsi" w:hAnsiTheme="minorHAnsi" w:cstheme="minorHAnsi"/>
              </w:rPr>
              <w:t>where and how to report concerns and get support with issues</w:t>
            </w:r>
            <w:r>
              <w:rPr>
                <w:rFonts w:asciiTheme="minorHAnsi" w:hAnsiTheme="minorHAnsi" w:cstheme="minorHAnsi"/>
              </w:rPr>
              <w:t xml:space="preserve"> </w:t>
            </w:r>
            <w:r w:rsidRPr="00573940">
              <w:rPr>
                <w:rFonts w:asciiTheme="minorHAnsi" w:hAnsiTheme="minorHAnsi" w:cstheme="minorHAnsi"/>
              </w:rPr>
              <w:t>online</w:t>
            </w:r>
          </w:p>
          <w:p w:rsidR="00573940" w:rsidRPr="00573940" w:rsidRDefault="00573940" w:rsidP="003127C3">
            <w:pPr>
              <w:pStyle w:val="Default"/>
              <w:rPr>
                <w:rFonts w:asciiTheme="minorHAnsi" w:hAnsiTheme="minorHAnsi" w:cstheme="minorHAnsi"/>
              </w:rPr>
            </w:pPr>
          </w:p>
        </w:tc>
      </w:tr>
      <w:tr w:rsidR="00573940" w:rsidRPr="00573940" w:rsidTr="00654510">
        <w:tc>
          <w:tcPr>
            <w:tcW w:w="9016" w:type="dxa"/>
          </w:tcPr>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b/>
                <w:bCs/>
              </w:rPr>
              <w:t xml:space="preserve">Physical health and fitness </w:t>
            </w:r>
          </w:p>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rPr>
              <w:t xml:space="preserve">Pupils should know </w:t>
            </w:r>
          </w:p>
          <w:p w:rsidR="00573940" w:rsidRPr="00573940" w:rsidRDefault="00573940" w:rsidP="00654510">
            <w:pPr>
              <w:pStyle w:val="Default"/>
              <w:numPr>
                <w:ilvl w:val="0"/>
                <w:numId w:val="12"/>
              </w:numPr>
              <w:rPr>
                <w:rFonts w:asciiTheme="minorHAnsi" w:hAnsiTheme="minorHAnsi" w:cstheme="minorHAnsi"/>
              </w:rPr>
            </w:pPr>
            <w:r w:rsidRPr="00573940">
              <w:rPr>
                <w:rFonts w:asciiTheme="minorHAnsi" w:hAnsiTheme="minorHAnsi" w:cstheme="minorHAnsi"/>
              </w:rPr>
              <w:t xml:space="preserve">the characteristics and mental and physical benefits of an active lifestyle. </w:t>
            </w:r>
          </w:p>
          <w:p w:rsidR="00573940" w:rsidRPr="00573940" w:rsidRDefault="00573940" w:rsidP="00654510">
            <w:pPr>
              <w:pStyle w:val="Default"/>
              <w:numPr>
                <w:ilvl w:val="0"/>
                <w:numId w:val="12"/>
              </w:numPr>
              <w:rPr>
                <w:rFonts w:asciiTheme="minorHAnsi" w:hAnsiTheme="minorHAnsi" w:cstheme="minorHAnsi"/>
              </w:rPr>
            </w:pPr>
            <w:r w:rsidRPr="00573940">
              <w:rPr>
                <w:rFonts w:asciiTheme="minorHAnsi" w:hAnsiTheme="minorHAnsi" w:cstheme="minorHAnsi"/>
              </w:rPr>
              <w:t xml:space="preserve">the importance of building regular exercise into daily and weekly routines and how to achieve this; for example walking or cycling to school, a daily active mile or other forms of regular, vigorous exercise. </w:t>
            </w:r>
          </w:p>
          <w:p w:rsidR="00573940" w:rsidRPr="00573940" w:rsidRDefault="00573940" w:rsidP="00654510">
            <w:pPr>
              <w:pStyle w:val="Default"/>
              <w:numPr>
                <w:ilvl w:val="0"/>
                <w:numId w:val="12"/>
              </w:numPr>
              <w:rPr>
                <w:rFonts w:asciiTheme="minorHAnsi" w:hAnsiTheme="minorHAnsi" w:cstheme="minorHAnsi"/>
              </w:rPr>
            </w:pPr>
            <w:r w:rsidRPr="00573940">
              <w:rPr>
                <w:rFonts w:asciiTheme="minorHAnsi" w:hAnsiTheme="minorHAnsi" w:cstheme="minorHAnsi"/>
              </w:rPr>
              <w:t xml:space="preserve">the risks associated with an inactive lifestyle (including obesity). </w:t>
            </w:r>
          </w:p>
          <w:p w:rsidR="00573940" w:rsidRPr="00573940" w:rsidRDefault="00573940" w:rsidP="00654510">
            <w:pPr>
              <w:pStyle w:val="Default"/>
              <w:numPr>
                <w:ilvl w:val="0"/>
                <w:numId w:val="12"/>
              </w:numPr>
              <w:rPr>
                <w:rFonts w:asciiTheme="minorHAnsi" w:hAnsiTheme="minorHAnsi" w:cstheme="minorHAnsi"/>
              </w:rPr>
            </w:pPr>
            <w:r w:rsidRPr="00573940">
              <w:rPr>
                <w:rFonts w:asciiTheme="minorHAnsi" w:hAnsiTheme="minorHAnsi" w:cstheme="minorHAnsi"/>
              </w:rPr>
              <w:t xml:space="preserve">how and when to seek support including which adults to speak to in school if they are worried about their health. </w:t>
            </w:r>
          </w:p>
          <w:p w:rsidR="00573940" w:rsidRPr="00573940" w:rsidRDefault="00573940" w:rsidP="003127C3">
            <w:pPr>
              <w:pStyle w:val="Default"/>
              <w:rPr>
                <w:rFonts w:asciiTheme="minorHAnsi" w:hAnsiTheme="minorHAnsi" w:cstheme="minorHAnsi"/>
              </w:rPr>
            </w:pPr>
          </w:p>
        </w:tc>
      </w:tr>
      <w:tr w:rsidR="00573940" w:rsidRPr="00573940" w:rsidTr="00654510">
        <w:tc>
          <w:tcPr>
            <w:tcW w:w="9016" w:type="dxa"/>
          </w:tcPr>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b/>
                <w:bCs/>
              </w:rPr>
              <w:t xml:space="preserve">Healthy eating </w:t>
            </w:r>
          </w:p>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rPr>
              <w:t xml:space="preserve">Pupils should know </w:t>
            </w:r>
          </w:p>
          <w:p w:rsidR="00573940" w:rsidRPr="00573940" w:rsidRDefault="00573940" w:rsidP="00654510">
            <w:pPr>
              <w:pStyle w:val="Default"/>
              <w:numPr>
                <w:ilvl w:val="0"/>
                <w:numId w:val="13"/>
              </w:numPr>
              <w:rPr>
                <w:rFonts w:asciiTheme="minorHAnsi" w:hAnsiTheme="minorHAnsi" w:cstheme="minorHAnsi"/>
              </w:rPr>
            </w:pPr>
            <w:r w:rsidRPr="00573940">
              <w:rPr>
                <w:rFonts w:asciiTheme="minorHAnsi" w:hAnsiTheme="minorHAnsi" w:cstheme="minorHAnsi"/>
              </w:rPr>
              <w:t xml:space="preserve">what constitutes a healthy diet (including understanding calories and other nutritional content). </w:t>
            </w:r>
          </w:p>
          <w:p w:rsidR="00573940" w:rsidRPr="00573940" w:rsidRDefault="00573940" w:rsidP="00654510">
            <w:pPr>
              <w:pStyle w:val="Default"/>
              <w:numPr>
                <w:ilvl w:val="0"/>
                <w:numId w:val="13"/>
              </w:numPr>
              <w:rPr>
                <w:rFonts w:asciiTheme="minorHAnsi" w:hAnsiTheme="minorHAnsi" w:cstheme="minorHAnsi"/>
              </w:rPr>
            </w:pPr>
            <w:r w:rsidRPr="00573940">
              <w:rPr>
                <w:rFonts w:asciiTheme="minorHAnsi" w:hAnsiTheme="minorHAnsi" w:cstheme="minorHAnsi"/>
              </w:rPr>
              <w:t xml:space="preserve">the principles of planning and preparing a range of healthy meals. </w:t>
            </w:r>
          </w:p>
          <w:p w:rsidR="00573940" w:rsidRPr="00654510" w:rsidRDefault="00573940" w:rsidP="003127C3">
            <w:pPr>
              <w:pStyle w:val="Default"/>
              <w:numPr>
                <w:ilvl w:val="0"/>
                <w:numId w:val="13"/>
              </w:numPr>
              <w:rPr>
                <w:rFonts w:asciiTheme="minorHAnsi" w:hAnsiTheme="minorHAnsi" w:cstheme="minorHAnsi"/>
              </w:rPr>
            </w:pPr>
            <w:r w:rsidRPr="00573940">
              <w:rPr>
                <w:rFonts w:asciiTheme="minorHAnsi" w:hAnsiTheme="minorHAnsi" w:cstheme="minorHAnsi"/>
              </w:rPr>
              <w:t xml:space="preserve">the characteristics of a poor diet and risks associated with unhealthy eating (including, for example, obesity and tooth decay) and other behaviours (e.g. the impact of alcohol on diet or health). </w:t>
            </w:r>
          </w:p>
        </w:tc>
      </w:tr>
      <w:tr w:rsidR="00573940" w:rsidRPr="00573940" w:rsidTr="00654510">
        <w:tc>
          <w:tcPr>
            <w:tcW w:w="9016" w:type="dxa"/>
          </w:tcPr>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b/>
                <w:bCs/>
              </w:rPr>
              <w:t xml:space="preserve">Drugs, alcohol and tobacco </w:t>
            </w:r>
          </w:p>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rPr>
              <w:t xml:space="preserve">Pupils should know </w:t>
            </w:r>
          </w:p>
          <w:p w:rsidR="00573940" w:rsidRPr="00573940" w:rsidRDefault="00573940" w:rsidP="00654510">
            <w:pPr>
              <w:pStyle w:val="Default"/>
              <w:numPr>
                <w:ilvl w:val="0"/>
                <w:numId w:val="14"/>
              </w:numPr>
              <w:rPr>
                <w:rFonts w:asciiTheme="minorHAnsi" w:hAnsiTheme="minorHAnsi" w:cstheme="minorHAnsi"/>
              </w:rPr>
            </w:pPr>
            <w:r w:rsidRPr="00573940">
              <w:rPr>
                <w:rFonts w:asciiTheme="minorHAnsi" w:hAnsiTheme="minorHAnsi" w:cstheme="minorHAnsi"/>
              </w:rPr>
              <w:t xml:space="preserve">the facts about legal and illegal harmful substances and associated risks, including smoking, alcohol use and drug-taking. </w:t>
            </w:r>
          </w:p>
          <w:p w:rsidR="00573940" w:rsidRPr="00573940" w:rsidRDefault="00573940" w:rsidP="003127C3">
            <w:pPr>
              <w:pStyle w:val="Default"/>
              <w:rPr>
                <w:rFonts w:asciiTheme="minorHAnsi" w:hAnsiTheme="minorHAnsi" w:cstheme="minorHAnsi"/>
              </w:rPr>
            </w:pPr>
          </w:p>
        </w:tc>
      </w:tr>
      <w:tr w:rsidR="00573940" w:rsidRPr="00573940" w:rsidTr="00654510">
        <w:tc>
          <w:tcPr>
            <w:tcW w:w="9016" w:type="dxa"/>
          </w:tcPr>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b/>
                <w:bCs/>
              </w:rPr>
              <w:t xml:space="preserve">Health and prevention </w:t>
            </w:r>
          </w:p>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rPr>
              <w:t xml:space="preserve">Pupils should know </w:t>
            </w:r>
          </w:p>
          <w:p w:rsidR="00573940" w:rsidRPr="00573940" w:rsidRDefault="00573940" w:rsidP="00654510">
            <w:pPr>
              <w:pStyle w:val="Default"/>
              <w:numPr>
                <w:ilvl w:val="0"/>
                <w:numId w:val="14"/>
              </w:numPr>
              <w:rPr>
                <w:rFonts w:asciiTheme="minorHAnsi" w:hAnsiTheme="minorHAnsi" w:cstheme="minorHAnsi"/>
              </w:rPr>
            </w:pPr>
            <w:r w:rsidRPr="00573940">
              <w:rPr>
                <w:rFonts w:asciiTheme="minorHAnsi" w:hAnsiTheme="minorHAnsi" w:cstheme="minorHAnsi"/>
              </w:rPr>
              <w:t xml:space="preserve">how to recognise early signs of physical illness, such as weight loss, or unexplained changes to the body. </w:t>
            </w:r>
          </w:p>
          <w:p w:rsidR="00573940" w:rsidRPr="00573940" w:rsidRDefault="00573940" w:rsidP="00654510">
            <w:pPr>
              <w:pStyle w:val="Default"/>
              <w:numPr>
                <w:ilvl w:val="0"/>
                <w:numId w:val="14"/>
              </w:numPr>
              <w:rPr>
                <w:rFonts w:asciiTheme="minorHAnsi" w:hAnsiTheme="minorHAnsi" w:cstheme="minorHAnsi"/>
              </w:rPr>
            </w:pPr>
            <w:r w:rsidRPr="00573940">
              <w:rPr>
                <w:rFonts w:asciiTheme="minorHAnsi" w:hAnsiTheme="minorHAnsi" w:cstheme="minorHAnsi"/>
              </w:rPr>
              <w:t xml:space="preserve">about safe and unsafe exposure to the sun, and how to reduce the risk of sun damage, including skin cancer. </w:t>
            </w:r>
          </w:p>
          <w:p w:rsidR="00573940" w:rsidRPr="00573940" w:rsidRDefault="00573940" w:rsidP="00654510">
            <w:pPr>
              <w:pStyle w:val="Default"/>
              <w:numPr>
                <w:ilvl w:val="0"/>
                <w:numId w:val="14"/>
              </w:numPr>
              <w:rPr>
                <w:rFonts w:asciiTheme="minorHAnsi" w:hAnsiTheme="minorHAnsi" w:cstheme="minorHAnsi"/>
              </w:rPr>
            </w:pPr>
            <w:r w:rsidRPr="00573940">
              <w:rPr>
                <w:rFonts w:asciiTheme="minorHAnsi" w:hAnsiTheme="minorHAnsi" w:cstheme="minorHAnsi"/>
              </w:rPr>
              <w:t xml:space="preserve">the importance of sufficient good quality sleep for good health and that a lack of sleep can affect weight, mood and ability to learn. </w:t>
            </w:r>
          </w:p>
          <w:p w:rsidR="00573940" w:rsidRPr="00573940" w:rsidRDefault="00573940" w:rsidP="00654510">
            <w:pPr>
              <w:pStyle w:val="Default"/>
              <w:numPr>
                <w:ilvl w:val="0"/>
                <w:numId w:val="14"/>
              </w:numPr>
              <w:rPr>
                <w:rFonts w:asciiTheme="minorHAnsi" w:hAnsiTheme="minorHAnsi" w:cstheme="minorHAnsi"/>
              </w:rPr>
            </w:pPr>
            <w:r w:rsidRPr="00573940">
              <w:rPr>
                <w:rFonts w:asciiTheme="minorHAnsi" w:hAnsiTheme="minorHAnsi" w:cstheme="minorHAnsi"/>
              </w:rPr>
              <w:t xml:space="preserve">about dental health and the benefits of good oral hygiene and dental flossing, including regular check-ups at the dentist. </w:t>
            </w:r>
          </w:p>
          <w:p w:rsidR="00573940" w:rsidRPr="00573940" w:rsidRDefault="00573940" w:rsidP="00654510">
            <w:pPr>
              <w:pStyle w:val="Default"/>
              <w:numPr>
                <w:ilvl w:val="0"/>
                <w:numId w:val="14"/>
              </w:numPr>
              <w:rPr>
                <w:rFonts w:asciiTheme="minorHAnsi" w:hAnsiTheme="minorHAnsi" w:cstheme="minorHAnsi"/>
              </w:rPr>
            </w:pPr>
            <w:r w:rsidRPr="00573940">
              <w:rPr>
                <w:rFonts w:asciiTheme="minorHAnsi" w:hAnsiTheme="minorHAnsi" w:cstheme="minorHAnsi"/>
              </w:rPr>
              <w:t xml:space="preserve">about personal hygiene and germs including bacteria, viruses, how they are spread and treated, and the importance of handwashing. </w:t>
            </w:r>
          </w:p>
          <w:p w:rsidR="00573940" w:rsidRPr="00573940" w:rsidRDefault="00573940" w:rsidP="00654510">
            <w:pPr>
              <w:pStyle w:val="Default"/>
              <w:numPr>
                <w:ilvl w:val="0"/>
                <w:numId w:val="14"/>
              </w:numPr>
              <w:rPr>
                <w:rFonts w:asciiTheme="minorHAnsi" w:hAnsiTheme="minorHAnsi" w:cstheme="minorHAnsi"/>
              </w:rPr>
            </w:pPr>
            <w:r w:rsidRPr="00573940">
              <w:rPr>
                <w:rFonts w:asciiTheme="minorHAnsi" w:hAnsiTheme="minorHAnsi" w:cstheme="minorHAnsi"/>
              </w:rPr>
              <w:t xml:space="preserve">the facts and science relating to immunisation and vaccination </w:t>
            </w:r>
          </w:p>
          <w:p w:rsidR="00573940" w:rsidRPr="00573940" w:rsidRDefault="00573940" w:rsidP="003127C3">
            <w:pPr>
              <w:pStyle w:val="Default"/>
              <w:rPr>
                <w:rFonts w:asciiTheme="minorHAnsi" w:hAnsiTheme="minorHAnsi" w:cstheme="minorHAnsi"/>
              </w:rPr>
            </w:pPr>
          </w:p>
        </w:tc>
      </w:tr>
      <w:tr w:rsidR="00573940" w:rsidRPr="00573940" w:rsidTr="00654510">
        <w:tc>
          <w:tcPr>
            <w:tcW w:w="9016" w:type="dxa"/>
          </w:tcPr>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b/>
                <w:bCs/>
              </w:rPr>
              <w:t xml:space="preserve">Basic first aid </w:t>
            </w:r>
          </w:p>
          <w:p w:rsidR="00573940" w:rsidRPr="00573940" w:rsidRDefault="00573940" w:rsidP="003127C3">
            <w:pPr>
              <w:pStyle w:val="Default"/>
              <w:rPr>
                <w:rFonts w:asciiTheme="minorHAnsi" w:hAnsiTheme="minorHAnsi" w:cstheme="minorHAnsi"/>
              </w:rPr>
            </w:pPr>
            <w:r w:rsidRPr="00573940">
              <w:rPr>
                <w:rFonts w:asciiTheme="minorHAnsi" w:hAnsiTheme="minorHAnsi" w:cstheme="minorHAnsi"/>
              </w:rPr>
              <w:t xml:space="preserve">Pupils should know: </w:t>
            </w:r>
          </w:p>
          <w:p w:rsidR="00573940" w:rsidRPr="00573940" w:rsidRDefault="00573940" w:rsidP="00654510">
            <w:pPr>
              <w:pStyle w:val="Default"/>
              <w:numPr>
                <w:ilvl w:val="0"/>
                <w:numId w:val="15"/>
              </w:numPr>
              <w:rPr>
                <w:rFonts w:asciiTheme="minorHAnsi" w:hAnsiTheme="minorHAnsi" w:cstheme="minorHAnsi"/>
              </w:rPr>
            </w:pPr>
            <w:r w:rsidRPr="00573940">
              <w:rPr>
                <w:rFonts w:asciiTheme="minorHAnsi" w:hAnsiTheme="minorHAnsi" w:cstheme="minorHAnsi"/>
              </w:rPr>
              <w:t xml:space="preserve">how to make a clear and efficient call to emergency services if necessary. </w:t>
            </w:r>
          </w:p>
          <w:p w:rsidR="00573940" w:rsidRPr="00573940" w:rsidRDefault="00573940" w:rsidP="00654510">
            <w:pPr>
              <w:pStyle w:val="Default"/>
              <w:numPr>
                <w:ilvl w:val="0"/>
                <w:numId w:val="15"/>
              </w:numPr>
              <w:rPr>
                <w:rFonts w:asciiTheme="minorHAnsi" w:hAnsiTheme="minorHAnsi" w:cstheme="minorHAnsi"/>
              </w:rPr>
            </w:pPr>
            <w:r w:rsidRPr="00573940">
              <w:rPr>
                <w:rFonts w:asciiTheme="minorHAnsi" w:hAnsiTheme="minorHAnsi" w:cstheme="minorHAnsi"/>
              </w:rPr>
              <w:t xml:space="preserve">concepts of basic first-aid, for example dealing with common injuries, including head injuries. </w:t>
            </w:r>
          </w:p>
          <w:p w:rsidR="00573940" w:rsidRPr="00573940" w:rsidRDefault="00573940" w:rsidP="003127C3">
            <w:pPr>
              <w:pStyle w:val="Default"/>
              <w:rPr>
                <w:rFonts w:asciiTheme="minorHAnsi" w:hAnsiTheme="minorHAnsi" w:cstheme="minorHAnsi"/>
              </w:rPr>
            </w:pPr>
          </w:p>
        </w:tc>
      </w:tr>
    </w:tbl>
    <w:p w:rsidR="003127C3" w:rsidRDefault="003127C3" w:rsidP="006637BB">
      <w:pPr>
        <w:rPr>
          <w:rFonts w:cstheme="minorHAnsi"/>
          <w:sz w:val="24"/>
          <w:szCs w:val="24"/>
        </w:rPr>
      </w:pPr>
    </w:p>
    <w:p w:rsidR="0099578E" w:rsidRPr="00016A39" w:rsidRDefault="0099578E" w:rsidP="00016A39">
      <w:pPr>
        <w:jc w:val="center"/>
        <w:rPr>
          <w:rFonts w:cstheme="minorHAnsi"/>
          <w:b/>
          <w:sz w:val="24"/>
          <w:szCs w:val="24"/>
          <w:u w:val="single"/>
        </w:rPr>
      </w:pPr>
      <w:r w:rsidRPr="00016A39">
        <w:rPr>
          <w:rFonts w:cstheme="minorHAnsi"/>
          <w:b/>
          <w:sz w:val="24"/>
          <w:szCs w:val="24"/>
          <w:u w:val="single"/>
        </w:rPr>
        <w:t xml:space="preserve">Sex Education </w:t>
      </w:r>
      <w:r w:rsidR="00016A39" w:rsidRPr="00016A39">
        <w:rPr>
          <w:rFonts w:cstheme="minorHAnsi"/>
          <w:b/>
          <w:sz w:val="24"/>
          <w:szCs w:val="24"/>
          <w:u w:val="single"/>
        </w:rPr>
        <w:t>i</w:t>
      </w:r>
      <w:r w:rsidRPr="00016A39">
        <w:rPr>
          <w:rFonts w:cstheme="minorHAnsi"/>
          <w:b/>
          <w:sz w:val="24"/>
          <w:szCs w:val="24"/>
          <w:u w:val="single"/>
        </w:rPr>
        <w:t xml:space="preserve">n </w:t>
      </w:r>
      <w:r w:rsidR="00016A39" w:rsidRPr="00016A39">
        <w:rPr>
          <w:rFonts w:cstheme="minorHAnsi"/>
          <w:b/>
          <w:sz w:val="24"/>
          <w:szCs w:val="24"/>
          <w:u w:val="single"/>
        </w:rPr>
        <w:t>Key Stage Two</w:t>
      </w:r>
    </w:p>
    <w:p w:rsidR="00016A39" w:rsidRPr="005D327E" w:rsidRDefault="00016A39" w:rsidP="00016A39">
      <w:pPr>
        <w:rPr>
          <w:sz w:val="24"/>
          <w:szCs w:val="24"/>
        </w:rPr>
      </w:pPr>
      <w:r>
        <w:rPr>
          <w:sz w:val="24"/>
          <w:szCs w:val="24"/>
        </w:rPr>
        <w:t>By the end of Key Stage Two:</w:t>
      </w:r>
    </w:p>
    <w:p w:rsidR="00016A39" w:rsidRPr="00016A39" w:rsidRDefault="00016A39" w:rsidP="00016A39">
      <w:pPr>
        <w:pStyle w:val="ListParagraph"/>
        <w:numPr>
          <w:ilvl w:val="0"/>
          <w:numId w:val="16"/>
        </w:numPr>
        <w:rPr>
          <w:sz w:val="24"/>
          <w:szCs w:val="24"/>
        </w:rPr>
      </w:pPr>
      <w:r w:rsidRPr="00016A39">
        <w:rPr>
          <w:sz w:val="24"/>
          <w:szCs w:val="24"/>
        </w:rPr>
        <w:t xml:space="preserve">‘All children, including those who develop earlier than average, need to know about puberty before they experience the onset of physical changes’ </w:t>
      </w:r>
      <w:r>
        <w:rPr>
          <w:sz w:val="24"/>
          <w:szCs w:val="24"/>
        </w:rPr>
        <w:t>This will be covered in Year 5.</w:t>
      </w:r>
    </w:p>
    <w:p w:rsidR="00016A39" w:rsidRDefault="00016A39" w:rsidP="00016A39">
      <w:pPr>
        <w:pStyle w:val="ListParagraph"/>
        <w:numPr>
          <w:ilvl w:val="0"/>
          <w:numId w:val="16"/>
        </w:numPr>
        <w:rPr>
          <w:sz w:val="24"/>
          <w:szCs w:val="24"/>
        </w:rPr>
      </w:pPr>
      <w:r w:rsidRPr="00016A39">
        <w:rPr>
          <w:sz w:val="24"/>
          <w:szCs w:val="24"/>
        </w:rPr>
        <w:t>Children should learn ‘how a baby is conceived and born’ before they leave primary school</w:t>
      </w:r>
      <w:r>
        <w:rPr>
          <w:sz w:val="24"/>
          <w:szCs w:val="24"/>
        </w:rPr>
        <w:t>.  This will be covered in Year 6.</w:t>
      </w:r>
    </w:p>
    <w:p w:rsidR="00016A39" w:rsidRPr="00FE6577" w:rsidRDefault="00FE6577" w:rsidP="00016A39">
      <w:pPr>
        <w:rPr>
          <w:b/>
          <w:sz w:val="24"/>
          <w:szCs w:val="24"/>
        </w:rPr>
      </w:pPr>
      <w:r w:rsidRPr="00FE6577">
        <w:rPr>
          <w:b/>
          <w:sz w:val="24"/>
          <w:szCs w:val="24"/>
        </w:rPr>
        <w:t>The above is covered as part of the statutory 2014 Science Programmes of Study for Key Stage 2 and as a consequence there is no ‘right to withdraw’ from this aspect</w:t>
      </w:r>
      <w:r w:rsidR="00016A39" w:rsidRPr="00FE6577">
        <w:rPr>
          <w:b/>
          <w:sz w:val="24"/>
          <w:szCs w:val="24"/>
        </w:rPr>
        <w:t xml:space="preserve">.  </w:t>
      </w:r>
    </w:p>
    <w:p w:rsidR="00016A39" w:rsidRPr="00573940" w:rsidRDefault="00016A39" w:rsidP="006637BB">
      <w:pPr>
        <w:rPr>
          <w:rFonts w:cstheme="minorHAnsi"/>
          <w:sz w:val="24"/>
          <w:szCs w:val="24"/>
        </w:rPr>
      </w:pPr>
    </w:p>
    <w:p w:rsidR="003B5684" w:rsidRPr="00573940" w:rsidRDefault="003B5684" w:rsidP="006637BB">
      <w:pPr>
        <w:rPr>
          <w:rFonts w:cstheme="minorHAnsi"/>
          <w:sz w:val="24"/>
          <w:szCs w:val="24"/>
        </w:rPr>
      </w:pPr>
    </w:p>
    <w:sectPr w:rsidR="003B5684" w:rsidRPr="00573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6AF6"/>
    <w:multiLevelType w:val="hybridMultilevel"/>
    <w:tmpl w:val="7F0A0E0A"/>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A1FB7"/>
    <w:multiLevelType w:val="hybridMultilevel"/>
    <w:tmpl w:val="C6DC8540"/>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22042"/>
    <w:multiLevelType w:val="hybridMultilevel"/>
    <w:tmpl w:val="6346F910"/>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17A1C"/>
    <w:multiLevelType w:val="hybridMultilevel"/>
    <w:tmpl w:val="C366CBD8"/>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A55FF"/>
    <w:multiLevelType w:val="hybridMultilevel"/>
    <w:tmpl w:val="9DDE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A7451"/>
    <w:multiLevelType w:val="hybridMultilevel"/>
    <w:tmpl w:val="47FC1F4C"/>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87510"/>
    <w:multiLevelType w:val="hybridMultilevel"/>
    <w:tmpl w:val="5D3C5A58"/>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72FDE"/>
    <w:multiLevelType w:val="hybridMultilevel"/>
    <w:tmpl w:val="2912EAD6"/>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C2820"/>
    <w:multiLevelType w:val="hybridMultilevel"/>
    <w:tmpl w:val="03E84706"/>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40ADF"/>
    <w:multiLevelType w:val="hybridMultilevel"/>
    <w:tmpl w:val="732AA5E0"/>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FD4C2D"/>
    <w:multiLevelType w:val="hybridMultilevel"/>
    <w:tmpl w:val="5DEA78CE"/>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36611"/>
    <w:multiLevelType w:val="hybridMultilevel"/>
    <w:tmpl w:val="B1C4530C"/>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7174A6"/>
    <w:multiLevelType w:val="hybridMultilevel"/>
    <w:tmpl w:val="A42C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1349E"/>
    <w:multiLevelType w:val="hybridMultilevel"/>
    <w:tmpl w:val="862E02C6"/>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77263"/>
    <w:multiLevelType w:val="hybridMultilevel"/>
    <w:tmpl w:val="6436D3FA"/>
    <w:lvl w:ilvl="0" w:tplc="C22CA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D5DA4"/>
    <w:multiLevelType w:val="hybridMultilevel"/>
    <w:tmpl w:val="3CE0B02A"/>
    <w:lvl w:ilvl="0" w:tplc="2EAAB1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14"/>
  </w:num>
  <w:num w:numId="5">
    <w:abstractNumId w:val="6"/>
  </w:num>
  <w:num w:numId="6">
    <w:abstractNumId w:val="2"/>
  </w:num>
  <w:num w:numId="7">
    <w:abstractNumId w:val="4"/>
  </w:num>
  <w:num w:numId="8">
    <w:abstractNumId w:val="15"/>
  </w:num>
  <w:num w:numId="9">
    <w:abstractNumId w:val="0"/>
  </w:num>
  <w:num w:numId="10">
    <w:abstractNumId w:val="8"/>
  </w:num>
  <w:num w:numId="11">
    <w:abstractNumId w:val="10"/>
  </w:num>
  <w:num w:numId="12">
    <w:abstractNumId w:val="1"/>
  </w:num>
  <w:num w:numId="13">
    <w:abstractNumId w:val="7"/>
  </w:num>
  <w:num w:numId="14">
    <w:abstractNumId w:val="13"/>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8F"/>
    <w:rsid w:val="00016A39"/>
    <w:rsid w:val="000340D9"/>
    <w:rsid w:val="0019461C"/>
    <w:rsid w:val="002B675E"/>
    <w:rsid w:val="003127C3"/>
    <w:rsid w:val="003B5684"/>
    <w:rsid w:val="00573940"/>
    <w:rsid w:val="00594DA5"/>
    <w:rsid w:val="005D327E"/>
    <w:rsid w:val="00654510"/>
    <w:rsid w:val="006637BB"/>
    <w:rsid w:val="006A7644"/>
    <w:rsid w:val="007C468F"/>
    <w:rsid w:val="00826F27"/>
    <w:rsid w:val="0099578E"/>
    <w:rsid w:val="00A54112"/>
    <w:rsid w:val="00B03129"/>
    <w:rsid w:val="00B5458B"/>
    <w:rsid w:val="00B63AE4"/>
    <w:rsid w:val="00BE4FD9"/>
    <w:rsid w:val="00C10CFF"/>
    <w:rsid w:val="00C61CEA"/>
    <w:rsid w:val="00C622CF"/>
    <w:rsid w:val="00DC2232"/>
    <w:rsid w:val="00DE2439"/>
    <w:rsid w:val="00F45494"/>
    <w:rsid w:val="00F933AE"/>
    <w:rsid w:val="00FE6577"/>
    <w:rsid w:val="00FF2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F169"/>
  <w15:chartTrackingRefBased/>
  <w15:docId w15:val="{CDFFEE13-3AC2-4F27-B9B6-7E849E6B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37BB"/>
    <w:pPr>
      <w:autoSpaceDE w:val="0"/>
      <w:autoSpaceDN w:val="0"/>
      <w:adjustRightInd w:val="0"/>
      <w:spacing w:after="0" w:line="240" w:lineRule="auto"/>
    </w:pPr>
    <w:rPr>
      <w:rFonts w:ascii="Arial MT" w:hAnsi="Arial MT" w:cs="Arial MT"/>
      <w:color w:val="000000"/>
      <w:sz w:val="24"/>
      <w:szCs w:val="24"/>
    </w:rPr>
  </w:style>
  <w:style w:type="paragraph" w:styleId="ListParagraph">
    <w:name w:val="List Paragraph"/>
    <w:basedOn w:val="Normal"/>
    <w:uiPriority w:val="34"/>
    <w:qFormat/>
    <w:rsid w:val="006A7644"/>
    <w:pPr>
      <w:ind w:left="720"/>
      <w:contextualSpacing/>
    </w:pPr>
  </w:style>
  <w:style w:type="table" w:styleId="TableGrid">
    <w:name w:val="Table Grid"/>
    <w:basedOn w:val="TableNormal"/>
    <w:uiPriority w:val="39"/>
    <w:rsid w:val="0031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B55A1-6E7C-41E9-AC52-B1A59A29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Cox</dc:creator>
  <cp:keywords/>
  <dc:description/>
  <cp:lastModifiedBy>Head of Long Buckby Junior School</cp:lastModifiedBy>
  <cp:revision>3</cp:revision>
  <cp:lastPrinted>2019-10-01T12:49:00Z</cp:lastPrinted>
  <dcterms:created xsi:type="dcterms:W3CDTF">2026-03-09T12:05:00Z</dcterms:created>
  <dcterms:modified xsi:type="dcterms:W3CDTF">2026-03-09T12:06:00Z</dcterms:modified>
</cp:coreProperties>
</file>